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9E" w:rsidRPr="0082544A" w:rsidRDefault="00D2659E" w:rsidP="0082544A">
      <w:pPr>
        <w:pStyle w:val="Citationintense"/>
      </w:pPr>
    </w:p>
    <w:p w:rsidR="00D2659E" w:rsidRPr="00883113" w:rsidRDefault="00D2659E" w:rsidP="0082544A">
      <w:pPr>
        <w:pStyle w:val="Citationintense"/>
        <w:rPr>
          <w:rFonts w:ascii="Times New Roman" w:hAnsi="Times New Roman" w:cs="Times New Roman"/>
          <w:sz w:val="28"/>
          <w:szCs w:val="28"/>
        </w:rPr>
      </w:pPr>
      <w:r w:rsidRPr="00883113">
        <w:rPr>
          <w:rFonts w:ascii="Times New Roman" w:hAnsi="Times New Roman" w:cs="Times New Roman"/>
          <w:sz w:val="28"/>
          <w:szCs w:val="28"/>
        </w:rPr>
        <w:t>CONTRAT DE MISSION ET DE REMUNERATION AU FORFAIT</w:t>
      </w:r>
    </w:p>
    <w:p w:rsidR="00D96596" w:rsidRPr="009864FD" w:rsidRDefault="00D96596" w:rsidP="00F83B56">
      <w:pPr>
        <w:spacing w:after="0"/>
        <w:rPr>
          <w:rFonts w:ascii="Times New Roman" w:hAnsi="Times New Roman" w:cs="Times New Roman"/>
          <w:sz w:val="22"/>
          <w:szCs w:val="22"/>
        </w:rPr>
      </w:pPr>
    </w:p>
    <w:p w:rsidR="00537280" w:rsidRPr="009864FD" w:rsidRDefault="00F83B56" w:rsidP="00F83B56">
      <w:pPr>
        <w:spacing w:after="0"/>
        <w:rPr>
          <w:rFonts w:ascii="Times New Roman" w:hAnsi="Times New Roman" w:cs="Times New Roman"/>
          <w:b/>
          <w:sz w:val="22"/>
          <w:szCs w:val="22"/>
          <w:u w:val="single"/>
        </w:rPr>
      </w:pPr>
      <w:r w:rsidRPr="009864FD">
        <w:rPr>
          <w:rFonts w:ascii="Times New Roman" w:hAnsi="Times New Roman" w:cs="Times New Roman"/>
          <w:b/>
          <w:sz w:val="22"/>
          <w:szCs w:val="22"/>
          <w:u w:val="single"/>
        </w:rPr>
        <w:t>Entre les soussignés :</w:t>
      </w:r>
    </w:p>
    <w:p w:rsidR="00146BBC" w:rsidRPr="009864FD" w:rsidRDefault="00146BBC" w:rsidP="00F83B56">
      <w:pPr>
        <w:spacing w:after="0"/>
        <w:rPr>
          <w:rFonts w:ascii="Times New Roman" w:hAnsi="Times New Roman" w:cs="Times New Roman"/>
          <w:b/>
          <w:sz w:val="22"/>
          <w:szCs w:val="22"/>
          <w:u w:val="single"/>
        </w:rPr>
      </w:pPr>
    </w:p>
    <w:p w:rsidR="00F83B56" w:rsidRPr="009864FD" w:rsidRDefault="00F83B56" w:rsidP="00F83B56">
      <w:pPr>
        <w:spacing w:after="0"/>
        <w:ind w:firstLine="708"/>
        <w:rPr>
          <w:rFonts w:ascii="Times New Roman" w:hAnsi="Times New Roman" w:cs="Times New Roman"/>
          <w:sz w:val="22"/>
          <w:szCs w:val="22"/>
        </w:rPr>
      </w:pPr>
      <w:r w:rsidRPr="009864FD">
        <w:rPr>
          <w:rFonts w:ascii="Times New Roman" w:hAnsi="Times New Roman" w:cs="Times New Roman"/>
          <w:sz w:val="22"/>
          <w:szCs w:val="22"/>
        </w:rPr>
        <w:t>Mr, Mme, Ste : ………………………………………………………………………….</w:t>
      </w:r>
    </w:p>
    <w:p w:rsidR="00F83B56" w:rsidRPr="009864FD" w:rsidRDefault="00F83B56" w:rsidP="00F83B56">
      <w:pPr>
        <w:spacing w:after="0"/>
        <w:ind w:firstLine="708"/>
        <w:rPr>
          <w:rFonts w:ascii="Times New Roman" w:hAnsi="Times New Roman" w:cs="Times New Roman"/>
          <w:sz w:val="22"/>
          <w:szCs w:val="22"/>
        </w:rPr>
      </w:pPr>
      <w:r w:rsidRPr="009864FD">
        <w:rPr>
          <w:rFonts w:ascii="Times New Roman" w:hAnsi="Times New Roman" w:cs="Times New Roman"/>
          <w:sz w:val="22"/>
          <w:szCs w:val="22"/>
        </w:rPr>
        <w:t>Adresse : ……………………………………………………………………………….</w:t>
      </w:r>
    </w:p>
    <w:p w:rsidR="00F83B56" w:rsidRPr="009864FD" w:rsidRDefault="00F83B56" w:rsidP="00F83B56">
      <w:pPr>
        <w:tabs>
          <w:tab w:val="left" w:pos="5670"/>
        </w:tabs>
        <w:spacing w:after="0"/>
        <w:ind w:firstLine="708"/>
        <w:rPr>
          <w:rFonts w:ascii="Times New Roman" w:hAnsi="Times New Roman" w:cs="Times New Roman"/>
          <w:sz w:val="22"/>
          <w:szCs w:val="22"/>
        </w:rPr>
      </w:pPr>
      <w:r w:rsidRPr="009864FD">
        <w:rPr>
          <w:rFonts w:ascii="Times New Roman" w:hAnsi="Times New Roman" w:cs="Times New Roman"/>
          <w:sz w:val="22"/>
          <w:szCs w:val="22"/>
        </w:rPr>
        <w:t>Code postal : …………………</w:t>
      </w:r>
      <w:r w:rsidRPr="009864FD">
        <w:rPr>
          <w:rFonts w:ascii="Times New Roman" w:hAnsi="Times New Roman" w:cs="Times New Roman"/>
          <w:sz w:val="22"/>
          <w:szCs w:val="22"/>
        </w:rPr>
        <w:tab/>
        <w:t>Ville : …………………………….</w:t>
      </w:r>
    </w:p>
    <w:p w:rsidR="00F83B56" w:rsidRDefault="00F83B56" w:rsidP="00F83B56">
      <w:pPr>
        <w:tabs>
          <w:tab w:val="left" w:pos="5670"/>
        </w:tabs>
        <w:spacing w:after="0"/>
        <w:ind w:firstLine="708"/>
        <w:rPr>
          <w:rFonts w:ascii="Times New Roman" w:hAnsi="Times New Roman" w:cs="Times New Roman"/>
          <w:sz w:val="22"/>
          <w:szCs w:val="22"/>
        </w:rPr>
      </w:pPr>
      <w:r w:rsidRPr="009864FD">
        <w:rPr>
          <w:rFonts w:ascii="Times New Roman" w:hAnsi="Times New Roman" w:cs="Times New Roman"/>
          <w:sz w:val="22"/>
          <w:szCs w:val="22"/>
        </w:rPr>
        <w:t>Tél. : ………………………….</w:t>
      </w:r>
      <w:r w:rsidRPr="009864FD">
        <w:rPr>
          <w:rFonts w:ascii="Times New Roman" w:hAnsi="Times New Roman" w:cs="Times New Roman"/>
          <w:sz w:val="22"/>
          <w:szCs w:val="22"/>
        </w:rPr>
        <w:tab/>
        <w:t>Mail : …………………………….</w:t>
      </w:r>
    </w:p>
    <w:p w:rsidR="0082544A" w:rsidRPr="009864FD" w:rsidRDefault="0082544A" w:rsidP="00F83B56">
      <w:pPr>
        <w:tabs>
          <w:tab w:val="left" w:pos="5670"/>
        </w:tabs>
        <w:spacing w:after="0"/>
        <w:ind w:firstLine="708"/>
        <w:rPr>
          <w:rFonts w:ascii="Times New Roman" w:hAnsi="Times New Roman" w:cs="Times New Roman"/>
          <w:sz w:val="22"/>
          <w:szCs w:val="22"/>
        </w:rPr>
      </w:pPr>
    </w:p>
    <w:p w:rsidR="00D96596" w:rsidRPr="009864FD" w:rsidRDefault="00146BBC" w:rsidP="00763AEC">
      <w:pPr>
        <w:tabs>
          <w:tab w:val="left" w:pos="5670"/>
        </w:tabs>
        <w:spacing w:after="0"/>
        <w:jc w:val="right"/>
        <w:rPr>
          <w:rFonts w:ascii="Times New Roman" w:hAnsi="Times New Roman" w:cs="Times New Roman"/>
          <w:b/>
          <w:sz w:val="22"/>
          <w:szCs w:val="22"/>
          <w:u w:val="single"/>
        </w:rPr>
      </w:pPr>
      <w:r w:rsidRPr="009864FD">
        <w:rPr>
          <w:rFonts w:ascii="Times New Roman" w:hAnsi="Times New Roman" w:cs="Times New Roman"/>
          <w:b/>
          <w:sz w:val="22"/>
          <w:szCs w:val="22"/>
          <w:u w:val="single"/>
        </w:rPr>
        <w:t>Ci-après</w:t>
      </w:r>
      <w:r w:rsidR="00763AEC" w:rsidRPr="009864FD">
        <w:rPr>
          <w:rFonts w:ascii="Times New Roman" w:hAnsi="Times New Roman" w:cs="Times New Roman"/>
          <w:b/>
          <w:sz w:val="22"/>
          <w:szCs w:val="22"/>
          <w:u w:val="single"/>
        </w:rPr>
        <w:t xml:space="preserve"> dénommé</w:t>
      </w:r>
      <w:r w:rsidRPr="009864FD">
        <w:rPr>
          <w:rFonts w:ascii="Times New Roman" w:hAnsi="Times New Roman" w:cs="Times New Roman"/>
          <w:b/>
          <w:sz w:val="22"/>
          <w:szCs w:val="22"/>
          <w:u w:val="single"/>
        </w:rPr>
        <w:t>(e)</w:t>
      </w:r>
      <w:r w:rsidR="009F7EAB" w:rsidRPr="009864FD">
        <w:rPr>
          <w:rFonts w:ascii="Times New Roman" w:hAnsi="Times New Roman" w:cs="Times New Roman"/>
          <w:b/>
          <w:sz w:val="22"/>
          <w:szCs w:val="22"/>
          <w:u w:val="single"/>
        </w:rPr>
        <w:t xml:space="preserve"> La </w:t>
      </w:r>
      <w:r w:rsidR="0054064D" w:rsidRPr="009864FD">
        <w:rPr>
          <w:rFonts w:ascii="Times New Roman" w:hAnsi="Times New Roman" w:cs="Times New Roman"/>
          <w:b/>
          <w:sz w:val="22"/>
          <w:szCs w:val="22"/>
          <w:u w:val="single"/>
        </w:rPr>
        <w:t>cliente, le</w:t>
      </w:r>
      <w:r w:rsidR="009F7EAB" w:rsidRPr="009864FD">
        <w:rPr>
          <w:rFonts w:ascii="Times New Roman" w:hAnsi="Times New Roman" w:cs="Times New Roman"/>
          <w:b/>
          <w:sz w:val="22"/>
          <w:szCs w:val="22"/>
          <w:u w:val="single"/>
        </w:rPr>
        <w:t xml:space="preserve"> client.</w:t>
      </w:r>
    </w:p>
    <w:p w:rsidR="00D96596" w:rsidRPr="009864FD" w:rsidRDefault="00D96596" w:rsidP="00763AEC">
      <w:pPr>
        <w:tabs>
          <w:tab w:val="left" w:pos="5670"/>
        </w:tabs>
        <w:spacing w:after="0"/>
        <w:jc w:val="right"/>
        <w:rPr>
          <w:rFonts w:ascii="Times New Roman" w:hAnsi="Times New Roman" w:cs="Times New Roman"/>
          <w:b/>
          <w:sz w:val="22"/>
          <w:szCs w:val="22"/>
          <w:u w:val="single"/>
        </w:rPr>
      </w:pPr>
    </w:p>
    <w:p w:rsidR="00F83B56" w:rsidRPr="009864FD" w:rsidRDefault="00F83B56" w:rsidP="00763AEC">
      <w:pPr>
        <w:tabs>
          <w:tab w:val="left" w:pos="5670"/>
        </w:tabs>
        <w:spacing w:after="0"/>
        <w:rPr>
          <w:rFonts w:ascii="Times New Roman" w:hAnsi="Times New Roman" w:cs="Times New Roman"/>
          <w:b/>
          <w:sz w:val="22"/>
          <w:szCs w:val="22"/>
          <w:u w:val="single"/>
        </w:rPr>
      </w:pPr>
      <w:r w:rsidRPr="009864FD">
        <w:rPr>
          <w:rFonts w:ascii="Times New Roman" w:hAnsi="Times New Roman" w:cs="Times New Roman"/>
          <w:b/>
          <w:sz w:val="22"/>
          <w:szCs w:val="22"/>
          <w:u w:val="single"/>
        </w:rPr>
        <w:t>Et</w:t>
      </w:r>
    </w:p>
    <w:p w:rsidR="00763AEC" w:rsidRPr="009864FD" w:rsidRDefault="00763AEC" w:rsidP="00763AEC">
      <w:pPr>
        <w:tabs>
          <w:tab w:val="left" w:pos="5670"/>
        </w:tabs>
        <w:spacing w:after="0"/>
        <w:rPr>
          <w:rFonts w:ascii="Times New Roman" w:hAnsi="Times New Roman" w:cs="Times New Roman"/>
          <w:b/>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763AEC" w:rsidRPr="009864FD" w:rsidTr="009864FD">
        <w:trPr>
          <w:trHeight w:val="2365"/>
        </w:trPr>
        <w:tc>
          <w:tcPr>
            <w:tcW w:w="6379" w:type="dxa"/>
          </w:tcPr>
          <w:p w:rsidR="00763AEC" w:rsidRPr="00883113" w:rsidRDefault="00763AEC" w:rsidP="00763AEC">
            <w:pPr>
              <w:widowControl w:val="0"/>
              <w:tabs>
                <w:tab w:val="center" w:pos="567"/>
                <w:tab w:val="right" w:pos="9915"/>
              </w:tabs>
              <w:autoSpaceDE w:val="0"/>
              <w:autoSpaceDN w:val="0"/>
              <w:adjustRightInd w:val="0"/>
              <w:jc w:val="center"/>
              <w:rPr>
                <w:rFonts w:ascii="Times New Roman" w:eastAsia="Times New Roman" w:hAnsi="Times New Roman" w:cs="Times New Roman"/>
                <w:b/>
                <w:color w:val="000000"/>
                <w:sz w:val="24"/>
                <w:szCs w:val="24"/>
                <w:lang w:eastAsia="fr-FR"/>
              </w:rPr>
            </w:pPr>
            <w:r w:rsidRPr="00883113">
              <w:rPr>
                <w:rFonts w:ascii="Times New Roman" w:eastAsia="Times New Roman" w:hAnsi="Times New Roman" w:cs="Times New Roman"/>
                <w:b/>
                <w:color w:val="000000"/>
                <w:sz w:val="24"/>
                <w:szCs w:val="24"/>
                <w:lang w:eastAsia="fr-FR"/>
              </w:rPr>
              <w:t>SC CABINET D’ETUDES TECHNIQUES</w:t>
            </w:r>
          </w:p>
          <w:p w:rsidR="00763AEC" w:rsidRPr="00883113" w:rsidRDefault="00763AEC" w:rsidP="00763AEC">
            <w:pPr>
              <w:widowControl w:val="0"/>
              <w:tabs>
                <w:tab w:val="center" w:pos="567"/>
                <w:tab w:val="right" w:pos="9915"/>
              </w:tabs>
              <w:autoSpaceDE w:val="0"/>
              <w:autoSpaceDN w:val="0"/>
              <w:adjustRightInd w:val="0"/>
              <w:jc w:val="center"/>
              <w:rPr>
                <w:rFonts w:ascii="Times New Roman" w:eastAsia="Times New Roman" w:hAnsi="Times New Roman" w:cs="Times New Roman"/>
                <w:b/>
                <w:bCs/>
                <w:color w:val="000000"/>
                <w:sz w:val="24"/>
                <w:szCs w:val="24"/>
                <w:lang w:eastAsia="fr-FR"/>
              </w:rPr>
            </w:pPr>
            <w:r w:rsidRPr="00883113">
              <w:rPr>
                <w:rFonts w:ascii="Times New Roman" w:eastAsia="Times New Roman" w:hAnsi="Times New Roman" w:cs="Times New Roman"/>
                <w:b/>
                <w:bCs/>
                <w:color w:val="000000"/>
                <w:sz w:val="24"/>
                <w:szCs w:val="24"/>
                <w:lang w:eastAsia="fr-FR"/>
              </w:rPr>
              <w:t>Frédéric FONTES</w:t>
            </w:r>
          </w:p>
          <w:p w:rsidR="00763AEC" w:rsidRPr="00883113" w:rsidRDefault="005C0EF1" w:rsidP="00763AEC">
            <w:pPr>
              <w:widowControl w:val="0"/>
              <w:tabs>
                <w:tab w:val="center" w:pos="567"/>
                <w:tab w:val="right" w:pos="9915"/>
              </w:tabs>
              <w:autoSpaceDE w:val="0"/>
              <w:autoSpaceDN w:val="0"/>
              <w:adjustRightInd w:val="0"/>
              <w:jc w:val="center"/>
              <w:rPr>
                <w:rFonts w:ascii="Times New Roman" w:eastAsia="Times New Roman" w:hAnsi="Times New Roman" w:cs="Times New Roman"/>
                <w:color w:val="000000"/>
                <w:sz w:val="24"/>
                <w:szCs w:val="24"/>
                <w:lang w:eastAsia="fr-FR"/>
              </w:rPr>
            </w:pPr>
            <w:r w:rsidRPr="00883113">
              <w:rPr>
                <w:rFonts w:ascii="Times New Roman" w:eastAsia="Times New Roman" w:hAnsi="Times New Roman" w:cs="Times New Roman"/>
                <w:color w:val="000000"/>
                <w:sz w:val="24"/>
                <w:szCs w:val="24"/>
                <w:lang w:eastAsia="fr-FR"/>
              </w:rPr>
              <w:t>EXPERTISE AUTOMOBILE-</w:t>
            </w:r>
            <w:r w:rsidR="00763AEC" w:rsidRPr="00883113">
              <w:rPr>
                <w:rFonts w:ascii="Times New Roman" w:eastAsia="Times New Roman" w:hAnsi="Times New Roman" w:cs="Times New Roman"/>
                <w:color w:val="000000"/>
                <w:sz w:val="24"/>
                <w:szCs w:val="24"/>
                <w:lang w:eastAsia="fr-FR"/>
              </w:rPr>
              <w:t>ASSISTANCE JUDICIAIRE</w:t>
            </w:r>
          </w:p>
          <w:p w:rsidR="00763AEC" w:rsidRPr="00883113" w:rsidRDefault="00763AEC" w:rsidP="0082544A">
            <w:pPr>
              <w:widowControl w:val="0"/>
              <w:tabs>
                <w:tab w:val="center" w:pos="567"/>
                <w:tab w:val="right" w:pos="9915"/>
              </w:tabs>
              <w:autoSpaceDE w:val="0"/>
              <w:autoSpaceDN w:val="0"/>
              <w:adjustRightInd w:val="0"/>
              <w:jc w:val="center"/>
              <w:rPr>
                <w:rFonts w:ascii="Times New Roman" w:eastAsia="Times New Roman" w:hAnsi="Times New Roman" w:cs="Times New Roman"/>
                <w:color w:val="000000"/>
                <w:sz w:val="24"/>
                <w:szCs w:val="24"/>
                <w:lang w:eastAsia="fr-FR"/>
              </w:rPr>
            </w:pPr>
            <w:r w:rsidRPr="00883113">
              <w:rPr>
                <w:rFonts w:ascii="Times New Roman" w:eastAsia="Times New Roman" w:hAnsi="Times New Roman" w:cs="Times New Roman"/>
                <w:color w:val="000000"/>
                <w:sz w:val="24"/>
                <w:szCs w:val="24"/>
                <w:lang w:eastAsia="fr-FR"/>
              </w:rPr>
              <w:t xml:space="preserve">Experts </w:t>
            </w:r>
            <w:r w:rsidR="00883113">
              <w:rPr>
                <w:rFonts w:ascii="Times New Roman" w:eastAsia="Times New Roman" w:hAnsi="Times New Roman" w:cs="Times New Roman"/>
                <w:color w:val="000000"/>
                <w:sz w:val="24"/>
                <w:szCs w:val="24"/>
                <w:lang w:eastAsia="fr-FR"/>
              </w:rPr>
              <w:t xml:space="preserve">de </w:t>
            </w:r>
            <w:r w:rsidR="001A1B2E">
              <w:rPr>
                <w:rFonts w:ascii="Times New Roman" w:eastAsia="Times New Roman" w:hAnsi="Times New Roman" w:cs="Times New Roman"/>
                <w:color w:val="000000"/>
                <w:sz w:val="24"/>
                <w:szCs w:val="24"/>
                <w:lang w:eastAsia="fr-FR"/>
              </w:rPr>
              <w:t>justice,</w:t>
            </w:r>
            <w:r w:rsidR="001A1B2E" w:rsidRPr="00883113">
              <w:rPr>
                <w:rFonts w:ascii="Times New Roman" w:eastAsia="Times New Roman" w:hAnsi="Times New Roman" w:cs="Times New Roman"/>
                <w:color w:val="000000"/>
                <w:sz w:val="24"/>
                <w:szCs w:val="24"/>
                <w:lang w:eastAsia="fr-FR"/>
              </w:rPr>
              <w:t xml:space="preserve"> diplômés</w:t>
            </w:r>
            <w:r w:rsidRPr="00883113">
              <w:rPr>
                <w:rFonts w:ascii="Times New Roman" w:eastAsia="Times New Roman" w:hAnsi="Times New Roman" w:cs="Times New Roman"/>
                <w:color w:val="000000"/>
                <w:sz w:val="24"/>
                <w:szCs w:val="24"/>
                <w:lang w:eastAsia="fr-FR"/>
              </w:rPr>
              <w:t xml:space="preserve"> d’Etat – Agréés VE</w:t>
            </w:r>
            <w:r w:rsidR="0082544A" w:rsidRPr="00883113">
              <w:rPr>
                <w:rFonts w:ascii="Times New Roman" w:eastAsia="Times New Roman" w:hAnsi="Times New Roman" w:cs="Times New Roman"/>
                <w:color w:val="000000"/>
                <w:sz w:val="24"/>
                <w:szCs w:val="24"/>
                <w:lang w:eastAsia="fr-FR"/>
              </w:rPr>
              <w:t xml:space="preserve">           </w:t>
            </w:r>
          </w:p>
          <w:p w:rsidR="0082544A" w:rsidRPr="009864FD" w:rsidRDefault="0082544A" w:rsidP="0082544A">
            <w:pPr>
              <w:widowControl w:val="0"/>
              <w:tabs>
                <w:tab w:val="center" w:pos="567"/>
                <w:tab w:val="right" w:pos="9915"/>
              </w:tabs>
              <w:autoSpaceDE w:val="0"/>
              <w:autoSpaceDN w:val="0"/>
              <w:adjustRightInd w:val="0"/>
              <w:jc w:val="center"/>
              <w:rPr>
                <w:rFonts w:ascii="Times New Roman" w:hAnsi="Times New Roman" w:cs="Times New Roman"/>
                <w:b/>
                <w:sz w:val="22"/>
                <w:szCs w:val="22"/>
                <w:u w:val="single"/>
              </w:rPr>
            </w:pPr>
          </w:p>
        </w:tc>
      </w:tr>
    </w:tbl>
    <w:p w:rsidR="00763AEC" w:rsidRPr="009864FD" w:rsidRDefault="00763AEC" w:rsidP="00763AEC">
      <w:pPr>
        <w:tabs>
          <w:tab w:val="left" w:pos="5670"/>
        </w:tabs>
        <w:spacing w:after="0"/>
        <w:jc w:val="right"/>
        <w:rPr>
          <w:rFonts w:ascii="Times New Roman" w:hAnsi="Times New Roman" w:cs="Times New Roman"/>
          <w:b/>
          <w:sz w:val="28"/>
          <w:szCs w:val="28"/>
          <w:u w:val="single"/>
        </w:rPr>
      </w:pPr>
    </w:p>
    <w:p w:rsidR="00763AEC" w:rsidRPr="00D2659E" w:rsidRDefault="00D2659E" w:rsidP="00763AEC">
      <w:pPr>
        <w:tabs>
          <w:tab w:val="left" w:pos="5670"/>
        </w:tabs>
        <w:spacing w:after="0"/>
        <w:jc w:val="both"/>
        <w:rPr>
          <w:rFonts w:ascii="Times New Roman" w:hAnsi="Times New Roman" w:cs="Times New Roman"/>
          <w:b/>
          <w:sz w:val="24"/>
          <w:szCs w:val="24"/>
          <w:u w:val="single"/>
        </w:rPr>
      </w:pPr>
      <w:r w:rsidRPr="00D2659E">
        <w:rPr>
          <w:rFonts w:ascii="Times New Roman" w:hAnsi="Times New Roman" w:cs="Times New Roman"/>
          <w:b/>
          <w:sz w:val="24"/>
          <w:szCs w:val="24"/>
          <w:u w:val="single"/>
        </w:rPr>
        <w:t xml:space="preserve">Il est rappelé ce qui suit </w:t>
      </w:r>
      <w:r w:rsidR="00763AEC" w:rsidRPr="00D2659E">
        <w:rPr>
          <w:rFonts w:ascii="Times New Roman" w:hAnsi="Times New Roman" w:cs="Times New Roman"/>
          <w:b/>
          <w:sz w:val="24"/>
          <w:szCs w:val="24"/>
          <w:u w:val="single"/>
        </w:rPr>
        <w:t>:</w:t>
      </w:r>
    </w:p>
    <w:p w:rsidR="00D2659E" w:rsidRDefault="00D2659E" w:rsidP="00763AEC">
      <w:pPr>
        <w:tabs>
          <w:tab w:val="left" w:pos="5670"/>
        </w:tabs>
        <w:spacing w:after="0"/>
        <w:jc w:val="both"/>
        <w:rPr>
          <w:rFonts w:ascii="Times New Roman" w:hAnsi="Times New Roman" w:cs="Times New Roman"/>
          <w:b/>
          <w:sz w:val="28"/>
          <w:szCs w:val="28"/>
          <w:u w:val="single"/>
        </w:rPr>
      </w:pPr>
    </w:p>
    <w:p w:rsidR="00D2659E" w:rsidRPr="00D2659E" w:rsidRDefault="00D2659E" w:rsidP="00D2659E">
      <w:pPr>
        <w:spacing w:after="0" w:line="240" w:lineRule="auto"/>
        <w:ind w:firstLine="3"/>
        <w:jc w:val="both"/>
        <w:rPr>
          <w:rFonts w:ascii="Times New Roman" w:eastAsia="Times New Roman" w:hAnsi="Times New Roman" w:cs="Courier New"/>
          <w:sz w:val="24"/>
          <w:szCs w:val="20"/>
          <w:lang w:eastAsia="fr-FR"/>
        </w:rPr>
      </w:pPr>
      <w:r>
        <w:rPr>
          <w:rFonts w:ascii="Times New Roman" w:eastAsia="Times New Roman" w:hAnsi="Times New Roman" w:cs="Courier New"/>
          <w:sz w:val="24"/>
          <w:szCs w:val="20"/>
          <w:lang w:eastAsia="fr-FR"/>
        </w:rPr>
        <w:t>L'Expert</w:t>
      </w:r>
      <w:r w:rsidRPr="00D2659E">
        <w:rPr>
          <w:rFonts w:ascii="Times New Roman" w:eastAsia="Times New Roman" w:hAnsi="Times New Roman" w:cs="Courier New"/>
          <w:sz w:val="24"/>
          <w:szCs w:val="20"/>
          <w:lang w:eastAsia="fr-FR"/>
        </w:rPr>
        <w:t xml:space="preserve"> et le Client ont évoqué ensemble la nature </w:t>
      </w:r>
      <w:r>
        <w:rPr>
          <w:rFonts w:ascii="Times New Roman" w:eastAsia="Times New Roman" w:hAnsi="Times New Roman" w:cs="Courier New"/>
          <w:sz w:val="24"/>
          <w:szCs w:val="20"/>
          <w:lang w:eastAsia="fr-FR"/>
        </w:rPr>
        <w:t>de la mission confiée à l'Expert</w:t>
      </w:r>
      <w:r w:rsidRPr="00D2659E">
        <w:rPr>
          <w:rFonts w:ascii="Times New Roman" w:eastAsia="Times New Roman" w:hAnsi="Times New Roman" w:cs="Courier New"/>
          <w:sz w:val="24"/>
          <w:szCs w:val="20"/>
          <w:lang w:eastAsia="fr-FR"/>
        </w:rPr>
        <w:t xml:space="preserve"> par la présente Convention (ci-après dénommée "</w:t>
      </w:r>
      <w:r w:rsidRPr="00D2659E">
        <w:rPr>
          <w:rFonts w:ascii="Times New Roman" w:eastAsia="Times New Roman" w:hAnsi="Times New Roman" w:cs="Courier New"/>
          <w:i/>
          <w:sz w:val="24"/>
          <w:szCs w:val="20"/>
          <w:lang w:eastAsia="fr-FR"/>
        </w:rPr>
        <w:t>La Convention</w:t>
      </w:r>
      <w:r w:rsidRPr="00D2659E">
        <w:rPr>
          <w:rFonts w:ascii="Times New Roman" w:eastAsia="Times New Roman" w:hAnsi="Times New Roman" w:cs="Courier New"/>
          <w:sz w:val="24"/>
          <w:szCs w:val="20"/>
          <w:lang w:eastAsia="fr-FR"/>
        </w:rPr>
        <w:t>"), ainsi que les différentes modalités de rémunération envisageables en fonction de la loi et des usages.</w:t>
      </w:r>
    </w:p>
    <w:p w:rsidR="00D2659E" w:rsidRPr="00D2659E" w:rsidRDefault="00D2659E" w:rsidP="00D2659E">
      <w:pPr>
        <w:spacing w:after="0" w:line="240" w:lineRule="auto"/>
        <w:ind w:firstLine="3"/>
        <w:jc w:val="both"/>
        <w:rPr>
          <w:rFonts w:ascii="Times New Roman" w:eastAsia="Times New Roman" w:hAnsi="Times New Roman" w:cs="Courier New"/>
          <w:sz w:val="24"/>
          <w:szCs w:val="20"/>
          <w:lang w:eastAsia="fr-FR"/>
        </w:rPr>
      </w:pPr>
    </w:p>
    <w:p w:rsidR="00D2659E" w:rsidRPr="00D2659E" w:rsidRDefault="00D2659E" w:rsidP="00D2659E">
      <w:pPr>
        <w:spacing w:after="0" w:line="240" w:lineRule="auto"/>
        <w:ind w:firstLine="3"/>
        <w:jc w:val="both"/>
        <w:rPr>
          <w:rFonts w:ascii="Times New Roman" w:eastAsia="Times New Roman" w:hAnsi="Times New Roman" w:cs="Courier New"/>
          <w:sz w:val="24"/>
          <w:szCs w:val="20"/>
          <w:lang w:eastAsia="fr-FR"/>
        </w:rPr>
      </w:pPr>
      <w:r w:rsidRPr="00D2659E">
        <w:rPr>
          <w:rFonts w:ascii="Times New Roman" w:eastAsia="Times New Roman" w:hAnsi="Times New Roman" w:cs="Courier New"/>
          <w:sz w:val="24"/>
          <w:szCs w:val="20"/>
          <w:lang w:eastAsia="fr-FR"/>
        </w:rPr>
        <w:t>Dans le cadre de la Convention, les parties conviennent de définir la mission et le m</w:t>
      </w:r>
      <w:r>
        <w:rPr>
          <w:rFonts w:ascii="Times New Roman" w:eastAsia="Times New Roman" w:hAnsi="Times New Roman" w:cs="Courier New"/>
          <w:sz w:val="24"/>
          <w:szCs w:val="20"/>
          <w:lang w:eastAsia="fr-FR"/>
        </w:rPr>
        <w:t>ode de rémunération de l'Expert.</w:t>
      </w:r>
    </w:p>
    <w:p w:rsidR="00D2659E" w:rsidRPr="009864FD" w:rsidRDefault="00D2659E" w:rsidP="00763AEC">
      <w:pPr>
        <w:tabs>
          <w:tab w:val="left" w:pos="5670"/>
        </w:tabs>
        <w:spacing w:after="0"/>
        <w:jc w:val="both"/>
        <w:rPr>
          <w:rFonts w:ascii="Times New Roman" w:hAnsi="Times New Roman" w:cs="Times New Roman"/>
          <w:b/>
          <w:sz w:val="28"/>
          <w:szCs w:val="28"/>
          <w:u w:val="single"/>
        </w:rPr>
      </w:pPr>
    </w:p>
    <w:p w:rsidR="00D2659E" w:rsidRPr="00D2659E" w:rsidRDefault="00D2659E" w:rsidP="00D2659E">
      <w:pPr>
        <w:tabs>
          <w:tab w:val="left" w:pos="5670"/>
        </w:tabs>
        <w:spacing w:after="0"/>
        <w:jc w:val="both"/>
        <w:rPr>
          <w:rFonts w:ascii="Times New Roman" w:hAnsi="Times New Roman" w:cs="Times New Roman"/>
          <w:b/>
          <w:sz w:val="24"/>
          <w:szCs w:val="24"/>
          <w:u w:val="single"/>
        </w:rPr>
      </w:pPr>
      <w:r w:rsidRPr="00D2659E">
        <w:rPr>
          <w:rFonts w:ascii="Times New Roman" w:hAnsi="Times New Roman" w:cs="Times New Roman"/>
          <w:b/>
          <w:sz w:val="24"/>
          <w:szCs w:val="24"/>
          <w:u w:val="single"/>
        </w:rPr>
        <w:t>Il a été arrêté et convenu ce qui suit :</w:t>
      </w:r>
    </w:p>
    <w:p w:rsidR="008408EE" w:rsidRPr="009864FD" w:rsidRDefault="008408EE" w:rsidP="00763AEC">
      <w:pPr>
        <w:tabs>
          <w:tab w:val="left" w:pos="5670"/>
        </w:tabs>
        <w:spacing w:after="0"/>
        <w:jc w:val="both"/>
        <w:rPr>
          <w:rFonts w:ascii="Times New Roman" w:hAnsi="Times New Roman" w:cs="Times New Roman"/>
          <w:b/>
          <w:sz w:val="28"/>
          <w:szCs w:val="28"/>
          <w:u w:val="single"/>
        </w:rPr>
      </w:pPr>
    </w:p>
    <w:p w:rsidR="008408EE" w:rsidRPr="009864FD" w:rsidRDefault="00D2659E" w:rsidP="00763AEC">
      <w:pPr>
        <w:tabs>
          <w:tab w:val="left" w:pos="5670"/>
        </w:tabs>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Article 1 –Mission </w:t>
      </w:r>
      <w:r w:rsidR="00883113">
        <w:rPr>
          <w:rFonts w:ascii="Times New Roman" w:hAnsi="Times New Roman" w:cs="Times New Roman"/>
          <w:b/>
          <w:sz w:val="28"/>
          <w:szCs w:val="28"/>
          <w:u w:val="single"/>
        </w:rPr>
        <w:t xml:space="preserve"> </w:t>
      </w:r>
      <w:r w:rsidR="008408EE" w:rsidRPr="009864FD">
        <w:rPr>
          <w:rFonts w:ascii="Times New Roman" w:hAnsi="Times New Roman" w:cs="Times New Roman"/>
          <w:b/>
          <w:sz w:val="28"/>
          <w:szCs w:val="28"/>
          <w:u w:val="single"/>
        </w:rPr>
        <w:t>EXPERTISE</w:t>
      </w:r>
      <w:r w:rsidR="00C25E0B">
        <w:rPr>
          <w:rFonts w:ascii="Times New Roman" w:hAnsi="Times New Roman" w:cs="Times New Roman"/>
          <w:b/>
          <w:sz w:val="28"/>
          <w:szCs w:val="28"/>
          <w:u w:val="single"/>
        </w:rPr>
        <w:t xml:space="preserve"> </w:t>
      </w:r>
      <w:r w:rsidR="008408EE" w:rsidRPr="009864FD">
        <w:rPr>
          <w:rFonts w:ascii="Times New Roman" w:hAnsi="Times New Roman" w:cs="Times New Roman"/>
          <w:b/>
          <w:sz w:val="28"/>
          <w:szCs w:val="28"/>
          <w:u w:val="single"/>
        </w:rPr>
        <w:t xml:space="preserve"> UNILATERALE</w:t>
      </w:r>
      <w:r>
        <w:rPr>
          <w:rFonts w:ascii="Times New Roman" w:hAnsi="Times New Roman" w:cs="Times New Roman"/>
          <w:b/>
          <w:sz w:val="28"/>
          <w:szCs w:val="28"/>
          <w:u w:val="single"/>
        </w:rPr>
        <w:t xml:space="preserve"> </w:t>
      </w:r>
      <w:r w:rsidR="008408EE" w:rsidRPr="009864FD">
        <w:rPr>
          <w:rFonts w:ascii="Times New Roman" w:hAnsi="Times New Roman" w:cs="Times New Roman"/>
          <w:b/>
          <w:sz w:val="28"/>
          <w:szCs w:val="28"/>
          <w:u w:val="single"/>
        </w:rPr>
        <w:t xml:space="preserve"> AVEC</w:t>
      </w:r>
      <w:r>
        <w:rPr>
          <w:rFonts w:ascii="Times New Roman" w:hAnsi="Times New Roman" w:cs="Times New Roman"/>
          <w:b/>
          <w:sz w:val="28"/>
          <w:szCs w:val="28"/>
          <w:u w:val="single"/>
        </w:rPr>
        <w:t xml:space="preserve"> </w:t>
      </w:r>
      <w:r w:rsidR="008408EE" w:rsidRPr="009864FD">
        <w:rPr>
          <w:rFonts w:ascii="Times New Roman" w:hAnsi="Times New Roman" w:cs="Times New Roman"/>
          <w:b/>
          <w:sz w:val="28"/>
          <w:szCs w:val="28"/>
          <w:u w:val="single"/>
        </w:rPr>
        <w:t xml:space="preserve"> LE </w:t>
      </w:r>
      <w:r>
        <w:rPr>
          <w:rFonts w:ascii="Times New Roman" w:hAnsi="Times New Roman" w:cs="Times New Roman"/>
          <w:b/>
          <w:sz w:val="28"/>
          <w:szCs w:val="28"/>
          <w:u w:val="single"/>
        </w:rPr>
        <w:t xml:space="preserve"> CLIENT</w:t>
      </w:r>
    </w:p>
    <w:p w:rsidR="00763AEC" w:rsidRDefault="00763AEC" w:rsidP="00763AEC">
      <w:pPr>
        <w:tabs>
          <w:tab w:val="left" w:pos="5670"/>
        </w:tabs>
        <w:spacing w:after="0"/>
        <w:jc w:val="both"/>
        <w:rPr>
          <w:rFonts w:ascii="Times New Roman" w:hAnsi="Times New Roman" w:cs="Times New Roman"/>
          <w:b/>
          <w:sz w:val="24"/>
          <w:szCs w:val="24"/>
          <w:u w:val="single"/>
        </w:rPr>
      </w:pPr>
    </w:p>
    <w:p w:rsidR="008408EE" w:rsidRDefault="008408EE" w:rsidP="008408EE">
      <w:pPr>
        <w:tabs>
          <w:tab w:val="left" w:pos="5670"/>
        </w:tabs>
        <w:spacing w:after="0"/>
        <w:jc w:val="both"/>
        <w:rPr>
          <w:rFonts w:ascii="Times New Roman" w:hAnsi="Times New Roman" w:cs="Times New Roman"/>
          <w:b/>
          <w:sz w:val="24"/>
          <w:szCs w:val="24"/>
        </w:rPr>
      </w:pPr>
      <w:r w:rsidRPr="008408EE">
        <w:rPr>
          <w:rFonts w:ascii="Times New Roman" w:hAnsi="Times New Roman" w:cs="Times New Roman"/>
          <w:b/>
          <w:sz w:val="24"/>
          <w:szCs w:val="24"/>
        </w:rPr>
        <w:t>ANALYSE DE LA MISSION</w:t>
      </w:r>
      <w:r>
        <w:rPr>
          <w:rFonts w:ascii="Times New Roman" w:hAnsi="Times New Roman" w:cs="Times New Roman"/>
          <w:b/>
          <w:sz w:val="24"/>
          <w:szCs w:val="24"/>
        </w:rPr>
        <w:t> :</w:t>
      </w:r>
    </w:p>
    <w:p w:rsidR="008408EE" w:rsidRPr="009F7EAB" w:rsidRDefault="008408EE" w:rsidP="008408EE">
      <w:pPr>
        <w:tabs>
          <w:tab w:val="left" w:pos="5670"/>
        </w:tabs>
        <w:spacing w:after="0"/>
        <w:jc w:val="both"/>
        <w:rPr>
          <w:rFonts w:ascii="Times New Roman" w:hAnsi="Times New Roman" w:cs="Times New Roman"/>
          <w:sz w:val="24"/>
          <w:szCs w:val="24"/>
        </w:rPr>
      </w:pPr>
    </w:p>
    <w:p w:rsidR="008408EE" w:rsidRDefault="008408EE" w:rsidP="008408EE">
      <w:pPr>
        <w:tabs>
          <w:tab w:val="left" w:pos="5670"/>
        </w:tabs>
        <w:spacing w:after="0"/>
        <w:jc w:val="both"/>
        <w:rPr>
          <w:rFonts w:ascii="Times New Roman" w:hAnsi="Times New Roman" w:cs="Times New Roman"/>
          <w:sz w:val="24"/>
          <w:szCs w:val="24"/>
        </w:rPr>
      </w:pPr>
      <w:r w:rsidRPr="009F7EAB">
        <w:rPr>
          <w:rFonts w:ascii="Times New Roman" w:hAnsi="Times New Roman" w:cs="Times New Roman"/>
          <w:sz w:val="24"/>
          <w:szCs w:val="24"/>
        </w:rPr>
        <w:t>-étudier en détail l’objet de la mission et la nature de la réclamation</w:t>
      </w:r>
    </w:p>
    <w:p w:rsidR="00883113" w:rsidRDefault="00883113" w:rsidP="008408EE">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w:t>
      </w:r>
      <w:r w:rsidRPr="00883113">
        <w:rPr>
          <w:rFonts w:ascii="Times New Roman" w:hAnsi="Times New Roman" w:cs="Times New Roman"/>
          <w:sz w:val="24"/>
          <w:szCs w:val="24"/>
        </w:rPr>
        <w:t xml:space="preserve"> </w:t>
      </w:r>
      <w:r>
        <w:rPr>
          <w:rFonts w:ascii="Times New Roman" w:hAnsi="Times New Roman" w:cs="Times New Roman"/>
          <w:sz w:val="24"/>
          <w:szCs w:val="24"/>
        </w:rPr>
        <w:t>dater le litige</w:t>
      </w:r>
    </w:p>
    <w:p w:rsidR="009F7EAB" w:rsidRPr="009F7EAB" w:rsidRDefault="009F7EAB" w:rsidP="008408EE">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-cerner le problème évoqué par le client</w:t>
      </w:r>
    </w:p>
    <w:p w:rsidR="009F7EAB" w:rsidRDefault="008408EE" w:rsidP="008408EE">
      <w:pPr>
        <w:tabs>
          <w:tab w:val="left" w:pos="5670"/>
        </w:tabs>
        <w:spacing w:after="0"/>
        <w:jc w:val="both"/>
        <w:rPr>
          <w:rFonts w:ascii="Times New Roman" w:hAnsi="Times New Roman" w:cs="Times New Roman"/>
          <w:sz w:val="24"/>
          <w:szCs w:val="24"/>
        </w:rPr>
      </w:pPr>
      <w:r w:rsidRPr="009F7EAB">
        <w:rPr>
          <w:rFonts w:ascii="Times New Roman" w:hAnsi="Times New Roman" w:cs="Times New Roman"/>
          <w:sz w:val="24"/>
          <w:szCs w:val="24"/>
        </w:rPr>
        <w:t xml:space="preserve">-examiner et réclamer les pièces manquantes. </w:t>
      </w:r>
    </w:p>
    <w:p w:rsidR="00D2659E" w:rsidRPr="009F7EAB" w:rsidRDefault="00D2659E" w:rsidP="008408EE">
      <w:pPr>
        <w:tabs>
          <w:tab w:val="left" w:pos="5670"/>
        </w:tabs>
        <w:spacing w:after="0"/>
        <w:jc w:val="both"/>
        <w:rPr>
          <w:rFonts w:ascii="Times New Roman" w:hAnsi="Times New Roman" w:cs="Times New Roman"/>
          <w:sz w:val="24"/>
          <w:szCs w:val="24"/>
        </w:rPr>
      </w:pPr>
    </w:p>
    <w:p w:rsidR="008408EE" w:rsidRPr="009F7EAB" w:rsidRDefault="008408EE" w:rsidP="008408EE">
      <w:pPr>
        <w:tabs>
          <w:tab w:val="left" w:pos="5670"/>
        </w:tabs>
        <w:spacing w:after="0"/>
        <w:jc w:val="both"/>
        <w:rPr>
          <w:rFonts w:ascii="Times New Roman" w:hAnsi="Times New Roman" w:cs="Times New Roman"/>
          <w:sz w:val="24"/>
          <w:szCs w:val="24"/>
        </w:rPr>
      </w:pPr>
    </w:p>
    <w:p w:rsidR="008408EE" w:rsidRPr="009F7EAB" w:rsidRDefault="008408EE" w:rsidP="008408EE">
      <w:pPr>
        <w:tabs>
          <w:tab w:val="left" w:pos="5670"/>
        </w:tabs>
        <w:spacing w:after="0"/>
        <w:jc w:val="both"/>
        <w:rPr>
          <w:rFonts w:ascii="Times New Roman" w:hAnsi="Times New Roman" w:cs="Times New Roman"/>
          <w:sz w:val="24"/>
          <w:szCs w:val="24"/>
        </w:rPr>
      </w:pPr>
      <w:r>
        <w:rPr>
          <w:rFonts w:ascii="Times New Roman" w:hAnsi="Times New Roman" w:cs="Times New Roman"/>
          <w:b/>
          <w:sz w:val="24"/>
          <w:szCs w:val="24"/>
        </w:rPr>
        <w:t>PR</w:t>
      </w:r>
      <w:r w:rsidR="0054064D">
        <w:rPr>
          <w:rFonts w:ascii="Times New Roman" w:hAnsi="Times New Roman" w:cs="Times New Roman"/>
          <w:b/>
          <w:sz w:val="24"/>
          <w:szCs w:val="24"/>
        </w:rPr>
        <w:t xml:space="preserve">ISE DE CONTACT AVEC LE CLIENT </w:t>
      </w:r>
    </w:p>
    <w:p w:rsidR="008408EE" w:rsidRDefault="008408EE" w:rsidP="008408EE">
      <w:pPr>
        <w:tabs>
          <w:tab w:val="left" w:pos="5670"/>
        </w:tabs>
        <w:spacing w:after="0"/>
        <w:jc w:val="both"/>
        <w:rPr>
          <w:rFonts w:ascii="Times New Roman" w:hAnsi="Times New Roman" w:cs="Times New Roman"/>
          <w:sz w:val="24"/>
          <w:szCs w:val="24"/>
        </w:rPr>
      </w:pPr>
      <w:r w:rsidRPr="009F7EAB">
        <w:rPr>
          <w:rFonts w:ascii="Times New Roman" w:hAnsi="Times New Roman" w:cs="Times New Roman"/>
          <w:sz w:val="24"/>
          <w:szCs w:val="24"/>
        </w:rPr>
        <w:t xml:space="preserve">-Prise de rendez-vous pour examen du véhicule avec le propriétaire ou examen des </w:t>
      </w:r>
      <w:r w:rsidR="00A05D35" w:rsidRPr="009F7EAB">
        <w:rPr>
          <w:rFonts w:ascii="Times New Roman" w:hAnsi="Times New Roman" w:cs="Times New Roman"/>
          <w:sz w:val="24"/>
          <w:szCs w:val="24"/>
        </w:rPr>
        <w:t>pièces</w:t>
      </w:r>
      <w:r w:rsidRPr="009F7EAB">
        <w:rPr>
          <w:rFonts w:ascii="Times New Roman" w:hAnsi="Times New Roman" w:cs="Times New Roman"/>
          <w:sz w:val="24"/>
          <w:szCs w:val="24"/>
        </w:rPr>
        <w:t xml:space="preserve"> litigieuses.</w:t>
      </w:r>
    </w:p>
    <w:p w:rsidR="009F7EAB" w:rsidRDefault="009F7EAB" w:rsidP="008408EE">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-estimer le montant des intérêts en jeu</w:t>
      </w:r>
      <w:r w:rsidR="0054064D">
        <w:rPr>
          <w:rFonts w:ascii="Times New Roman" w:hAnsi="Times New Roman" w:cs="Times New Roman"/>
          <w:sz w:val="24"/>
          <w:szCs w:val="24"/>
        </w:rPr>
        <w:t>.</w:t>
      </w:r>
    </w:p>
    <w:p w:rsidR="008408EE" w:rsidRDefault="009F7EAB" w:rsidP="008408EE">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-identifier le ou les tiers responsables et leurs assureurs éventuels.</w:t>
      </w:r>
    </w:p>
    <w:p w:rsidR="00D2659E" w:rsidRPr="009864FD" w:rsidRDefault="00D2659E" w:rsidP="008408EE">
      <w:pPr>
        <w:tabs>
          <w:tab w:val="left" w:pos="5670"/>
        </w:tabs>
        <w:spacing w:after="0"/>
        <w:jc w:val="both"/>
        <w:rPr>
          <w:rFonts w:ascii="Times New Roman" w:hAnsi="Times New Roman" w:cs="Times New Roman"/>
          <w:b/>
          <w:sz w:val="24"/>
          <w:szCs w:val="24"/>
        </w:rPr>
      </w:pPr>
    </w:p>
    <w:p w:rsidR="00763AEC" w:rsidRPr="009864FD" w:rsidRDefault="00763AEC" w:rsidP="00763AEC">
      <w:pPr>
        <w:tabs>
          <w:tab w:val="left" w:pos="5670"/>
        </w:tabs>
        <w:spacing w:after="0"/>
        <w:jc w:val="both"/>
        <w:rPr>
          <w:rFonts w:ascii="Times New Roman" w:hAnsi="Times New Roman" w:cs="Times New Roman"/>
          <w:b/>
          <w:sz w:val="24"/>
          <w:szCs w:val="24"/>
        </w:rPr>
      </w:pPr>
    </w:p>
    <w:p w:rsidR="00763AEC" w:rsidRPr="009864FD" w:rsidRDefault="00D2659E" w:rsidP="00763AEC">
      <w:pPr>
        <w:tabs>
          <w:tab w:val="left" w:pos="5670"/>
        </w:tabs>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Article 2 – Mission </w:t>
      </w:r>
      <w:r w:rsidR="00883113">
        <w:rPr>
          <w:rFonts w:ascii="Times New Roman" w:hAnsi="Times New Roman" w:cs="Times New Roman"/>
          <w:b/>
          <w:sz w:val="28"/>
          <w:szCs w:val="28"/>
          <w:u w:val="single"/>
        </w:rPr>
        <w:t xml:space="preserve"> </w:t>
      </w:r>
      <w:r w:rsidR="008408EE" w:rsidRPr="009864FD">
        <w:rPr>
          <w:rFonts w:ascii="Times New Roman" w:hAnsi="Times New Roman" w:cs="Times New Roman"/>
          <w:b/>
          <w:sz w:val="28"/>
          <w:szCs w:val="28"/>
          <w:u w:val="single"/>
        </w:rPr>
        <w:t xml:space="preserve">EXPERTISE </w:t>
      </w:r>
      <w:r w:rsidR="00C25E0B">
        <w:rPr>
          <w:rFonts w:ascii="Times New Roman" w:hAnsi="Times New Roman" w:cs="Times New Roman"/>
          <w:b/>
          <w:sz w:val="28"/>
          <w:szCs w:val="28"/>
          <w:u w:val="single"/>
        </w:rPr>
        <w:t xml:space="preserve"> </w:t>
      </w:r>
      <w:r w:rsidR="008408EE" w:rsidRPr="009864FD">
        <w:rPr>
          <w:rFonts w:ascii="Times New Roman" w:hAnsi="Times New Roman" w:cs="Times New Roman"/>
          <w:b/>
          <w:sz w:val="28"/>
          <w:szCs w:val="28"/>
          <w:u w:val="single"/>
        </w:rPr>
        <w:t>CONTRADICTOIRE</w:t>
      </w:r>
      <w:r w:rsidR="00C25E0B">
        <w:rPr>
          <w:rFonts w:ascii="Times New Roman" w:hAnsi="Times New Roman" w:cs="Times New Roman"/>
          <w:b/>
          <w:sz w:val="28"/>
          <w:szCs w:val="28"/>
          <w:u w:val="single"/>
        </w:rPr>
        <w:t xml:space="preserve"> AMIABLE</w:t>
      </w:r>
    </w:p>
    <w:p w:rsidR="00763AEC" w:rsidRDefault="00763AEC" w:rsidP="00763AEC">
      <w:pPr>
        <w:tabs>
          <w:tab w:val="left" w:pos="5670"/>
        </w:tabs>
        <w:spacing w:after="0"/>
        <w:jc w:val="both"/>
        <w:rPr>
          <w:rFonts w:ascii="Times New Roman" w:hAnsi="Times New Roman" w:cs="Times New Roman"/>
          <w:b/>
          <w:sz w:val="24"/>
          <w:szCs w:val="24"/>
          <w:u w:val="single"/>
        </w:rPr>
      </w:pPr>
    </w:p>
    <w:p w:rsidR="00A05D35" w:rsidRDefault="008408EE" w:rsidP="00763AE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 xml:space="preserve">Si la réclamation à l’encontre d’un ou plusieurs tiers est fondée et avec accord du </w:t>
      </w:r>
      <w:r w:rsidR="0054064D">
        <w:rPr>
          <w:rFonts w:ascii="Times New Roman" w:hAnsi="Times New Roman" w:cs="Times New Roman"/>
          <w:sz w:val="24"/>
          <w:szCs w:val="24"/>
        </w:rPr>
        <w:t>client</w:t>
      </w:r>
      <w:r w:rsidR="004F3B8A">
        <w:rPr>
          <w:rFonts w:ascii="Times New Roman" w:hAnsi="Times New Roman" w:cs="Times New Roman"/>
          <w:sz w:val="24"/>
          <w:szCs w:val="24"/>
        </w:rPr>
        <w:t>,</w:t>
      </w:r>
      <w:r w:rsidR="0054064D">
        <w:rPr>
          <w:rFonts w:ascii="Times New Roman" w:hAnsi="Times New Roman" w:cs="Times New Roman"/>
          <w:sz w:val="24"/>
          <w:szCs w:val="24"/>
        </w:rPr>
        <w:t xml:space="preserve"> </w:t>
      </w:r>
      <w:r w:rsidR="00A05D35">
        <w:rPr>
          <w:rFonts w:ascii="Times New Roman" w:hAnsi="Times New Roman" w:cs="Times New Roman"/>
          <w:sz w:val="24"/>
          <w:szCs w:val="24"/>
        </w:rPr>
        <w:t>la mise en place d’une expertise contradictoire sera effective avec pour mission :</w:t>
      </w:r>
    </w:p>
    <w:p w:rsidR="00A05D35" w:rsidRDefault="00A05D35" w:rsidP="00763AE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-convocation du ou des tiers en lettre recommandé avec accusé de réception.</w:t>
      </w:r>
    </w:p>
    <w:p w:rsidR="00A05D35" w:rsidRDefault="00A05D35" w:rsidP="00763AE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-déplacement de l’expert sur le lieu de stationnement du véhicule</w:t>
      </w:r>
    </w:p>
    <w:p w:rsidR="00A05D35" w:rsidRDefault="00A05D35" w:rsidP="00763AE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-rédaction d’un procès</w:t>
      </w:r>
      <w:r w:rsidR="009F7EAB">
        <w:rPr>
          <w:rFonts w:ascii="Times New Roman" w:hAnsi="Times New Roman" w:cs="Times New Roman"/>
          <w:sz w:val="24"/>
          <w:szCs w:val="24"/>
        </w:rPr>
        <w:t>-</w:t>
      </w:r>
      <w:r>
        <w:rPr>
          <w:rFonts w:ascii="Times New Roman" w:hAnsi="Times New Roman" w:cs="Times New Roman"/>
          <w:sz w:val="24"/>
          <w:szCs w:val="24"/>
        </w:rPr>
        <w:t xml:space="preserve"> verbal d’expertise avec feuille de présence</w:t>
      </w:r>
      <w:r w:rsidR="00F51371">
        <w:rPr>
          <w:rFonts w:ascii="Times New Roman" w:hAnsi="Times New Roman" w:cs="Times New Roman"/>
          <w:sz w:val="24"/>
          <w:szCs w:val="24"/>
        </w:rPr>
        <w:t xml:space="preserve"> des parties présentes,</w:t>
      </w:r>
      <w:r w:rsidR="009F7EAB">
        <w:rPr>
          <w:rFonts w:ascii="Times New Roman" w:hAnsi="Times New Roman" w:cs="Times New Roman"/>
          <w:sz w:val="24"/>
          <w:szCs w:val="24"/>
        </w:rPr>
        <w:t xml:space="preserve"> afin d’établir les constatations et</w:t>
      </w:r>
      <w:r w:rsidR="00173107">
        <w:rPr>
          <w:rFonts w:ascii="Times New Roman" w:hAnsi="Times New Roman" w:cs="Times New Roman"/>
          <w:sz w:val="24"/>
          <w:szCs w:val="24"/>
        </w:rPr>
        <w:t xml:space="preserve"> déterminer </w:t>
      </w:r>
      <w:r w:rsidR="009F7EAB">
        <w:rPr>
          <w:rFonts w:ascii="Times New Roman" w:hAnsi="Times New Roman" w:cs="Times New Roman"/>
          <w:sz w:val="24"/>
          <w:szCs w:val="24"/>
        </w:rPr>
        <w:t>les éventuelles responsabilités.</w:t>
      </w:r>
    </w:p>
    <w:p w:rsidR="009F7EAB" w:rsidRDefault="009F7EAB" w:rsidP="00763AE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w:t>
      </w:r>
      <w:r w:rsidR="00F51371">
        <w:rPr>
          <w:rFonts w:ascii="Times New Roman" w:hAnsi="Times New Roman" w:cs="Times New Roman"/>
          <w:sz w:val="24"/>
          <w:szCs w:val="24"/>
        </w:rPr>
        <w:t xml:space="preserve">si </w:t>
      </w:r>
      <w:r w:rsidR="0054064D">
        <w:rPr>
          <w:rFonts w:ascii="Times New Roman" w:hAnsi="Times New Roman" w:cs="Times New Roman"/>
          <w:sz w:val="24"/>
          <w:szCs w:val="24"/>
        </w:rPr>
        <w:t xml:space="preserve">accord, </w:t>
      </w:r>
      <w:r w:rsidR="00F51371">
        <w:rPr>
          <w:rFonts w:ascii="Times New Roman" w:hAnsi="Times New Roman" w:cs="Times New Roman"/>
          <w:sz w:val="24"/>
          <w:szCs w:val="24"/>
        </w:rPr>
        <w:t>rédaction d’un protocole transactionnel entre les parties mettant fin au litige</w:t>
      </w:r>
    </w:p>
    <w:p w:rsidR="00F51371" w:rsidRDefault="00F51371" w:rsidP="00763AE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 xml:space="preserve">-si pas </w:t>
      </w:r>
      <w:r w:rsidR="0054064D">
        <w:rPr>
          <w:rFonts w:ascii="Times New Roman" w:hAnsi="Times New Roman" w:cs="Times New Roman"/>
          <w:sz w:val="24"/>
          <w:szCs w:val="24"/>
        </w:rPr>
        <w:t>d’accord, rédaction</w:t>
      </w:r>
      <w:r>
        <w:rPr>
          <w:rFonts w:ascii="Times New Roman" w:hAnsi="Times New Roman" w:cs="Times New Roman"/>
          <w:sz w:val="24"/>
          <w:szCs w:val="24"/>
        </w:rPr>
        <w:t xml:space="preserve"> d’un rapport d’expertise en </w:t>
      </w:r>
      <w:r w:rsidR="0054064D">
        <w:rPr>
          <w:rFonts w:ascii="Times New Roman" w:hAnsi="Times New Roman" w:cs="Times New Roman"/>
          <w:sz w:val="24"/>
          <w:szCs w:val="24"/>
        </w:rPr>
        <w:t>vue</w:t>
      </w:r>
      <w:r>
        <w:rPr>
          <w:rFonts w:ascii="Times New Roman" w:hAnsi="Times New Roman" w:cs="Times New Roman"/>
          <w:sz w:val="24"/>
          <w:szCs w:val="24"/>
        </w:rPr>
        <w:t xml:space="preserve"> d’être produit devant une juridiction compétente.</w:t>
      </w:r>
    </w:p>
    <w:p w:rsidR="00F80691" w:rsidRDefault="00F80691" w:rsidP="00763AEC">
      <w:pPr>
        <w:tabs>
          <w:tab w:val="left" w:pos="5670"/>
        </w:tabs>
        <w:spacing w:after="0"/>
        <w:jc w:val="both"/>
        <w:rPr>
          <w:rFonts w:ascii="Times New Roman" w:hAnsi="Times New Roman" w:cs="Times New Roman"/>
          <w:sz w:val="24"/>
          <w:szCs w:val="24"/>
        </w:rPr>
      </w:pPr>
    </w:p>
    <w:p w:rsidR="00F80691" w:rsidRDefault="00F80691" w:rsidP="00763AEC">
      <w:pPr>
        <w:tabs>
          <w:tab w:val="left" w:pos="5670"/>
        </w:tabs>
        <w:spacing w:after="0"/>
        <w:jc w:val="both"/>
        <w:rPr>
          <w:rFonts w:ascii="Times New Roman" w:hAnsi="Times New Roman" w:cs="Times New Roman"/>
          <w:sz w:val="24"/>
          <w:szCs w:val="24"/>
        </w:rPr>
      </w:pPr>
    </w:p>
    <w:p w:rsidR="00F80691" w:rsidRPr="00D2659E" w:rsidRDefault="00D2659E" w:rsidP="00763AEC">
      <w:pPr>
        <w:tabs>
          <w:tab w:val="left" w:pos="5670"/>
        </w:tabs>
        <w:spacing w:after="0"/>
        <w:jc w:val="both"/>
        <w:rPr>
          <w:rFonts w:ascii="Times New Roman" w:hAnsi="Times New Roman" w:cs="Times New Roman"/>
          <w:b/>
          <w:sz w:val="24"/>
          <w:szCs w:val="24"/>
          <w:u w:val="single"/>
        </w:rPr>
      </w:pPr>
      <w:r w:rsidRPr="00D2659E">
        <w:rPr>
          <w:rFonts w:ascii="Times New Roman" w:hAnsi="Times New Roman" w:cs="Times New Roman"/>
          <w:b/>
          <w:sz w:val="28"/>
          <w:szCs w:val="28"/>
          <w:u w:val="single"/>
        </w:rPr>
        <w:t xml:space="preserve">Article 3 – FORFAIT </w:t>
      </w:r>
      <w:r w:rsidR="00C25E0B">
        <w:rPr>
          <w:rFonts w:ascii="Times New Roman" w:hAnsi="Times New Roman" w:cs="Times New Roman"/>
          <w:b/>
          <w:sz w:val="28"/>
          <w:szCs w:val="28"/>
          <w:u w:val="single"/>
        </w:rPr>
        <w:t xml:space="preserve"> </w:t>
      </w:r>
      <w:r w:rsidRPr="00D2659E">
        <w:rPr>
          <w:rFonts w:ascii="Times New Roman" w:hAnsi="Times New Roman" w:cs="Times New Roman"/>
          <w:b/>
          <w:sz w:val="28"/>
          <w:szCs w:val="28"/>
          <w:u w:val="single"/>
        </w:rPr>
        <w:t xml:space="preserve">HONORAIRES </w:t>
      </w:r>
      <w:r w:rsidR="00F51371" w:rsidRPr="00D2659E">
        <w:rPr>
          <w:rFonts w:ascii="Times New Roman" w:hAnsi="Times New Roman" w:cs="Times New Roman"/>
          <w:b/>
          <w:sz w:val="28"/>
          <w:szCs w:val="28"/>
          <w:u w:val="single"/>
        </w:rPr>
        <w:t xml:space="preserve"> </w:t>
      </w:r>
    </w:p>
    <w:p w:rsidR="00F80691" w:rsidRDefault="00F80691" w:rsidP="00F80691">
      <w:pPr>
        <w:pStyle w:val="Paragraphedeliste"/>
        <w:tabs>
          <w:tab w:val="left" w:pos="5670"/>
        </w:tabs>
        <w:spacing w:after="0"/>
        <w:jc w:val="both"/>
        <w:rPr>
          <w:rFonts w:ascii="Times New Roman" w:hAnsi="Times New Roman" w:cs="Times New Roman"/>
          <w:sz w:val="24"/>
          <w:szCs w:val="24"/>
        </w:rPr>
      </w:pPr>
    </w:p>
    <w:tbl>
      <w:tblPr>
        <w:tblStyle w:val="Grilledutableau"/>
        <w:tblW w:w="0" w:type="auto"/>
        <w:tblInd w:w="12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800"/>
        <w:gridCol w:w="2632"/>
        <w:gridCol w:w="2483"/>
      </w:tblGrid>
      <w:tr w:rsidR="00F80691" w:rsidTr="00D96596">
        <w:tc>
          <w:tcPr>
            <w:tcW w:w="3800" w:type="dxa"/>
          </w:tcPr>
          <w:p w:rsidR="00D96596" w:rsidRDefault="00D96596" w:rsidP="00D96596">
            <w:pPr>
              <w:pStyle w:val="Paragraphedeliste"/>
              <w:tabs>
                <w:tab w:val="left" w:pos="5670"/>
              </w:tabs>
              <w:ind w:left="0"/>
              <w:jc w:val="both"/>
              <w:rPr>
                <w:rFonts w:ascii="Times New Roman" w:hAnsi="Times New Roman" w:cs="Times New Roman"/>
                <w:sz w:val="24"/>
                <w:szCs w:val="24"/>
              </w:rPr>
            </w:pPr>
          </w:p>
          <w:p w:rsidR="00F80691" w:rsidRDefault="005C0EF1" w:rsidP="00D96596">
            <w:pPr>
              <w:pStyle w:val="Paragraphedeliste"/>
              <w:tabs>
                <w:tab w:val="left" w:pos="5670"/>
              </w:tabs>
              <w:ind w:left="0"/>
              <w:jc w:val="both"/>
              <w:rPr>
                <w:rFonts w:ascii="Times New Roman" w:hAnsi="Times New Roman" w:cs="Times New Roman"/>
                <w:sz w:val="24"/>
                <w:szCs w:val="24"/>
              </w:rPr>
            </w:pPr>
            <w:r>
              <w:rPr>
                <w:rFonts w:ascii="Times New Roman" w:hAnsi="Times New Roman" w:cs="Times New Roman"/>
                <w:sz w:val="24"/>
                <w:szCs w:val="24"/>
              </w:rPr>
              <w:t>Expertise</w:t>
            </w:r>
            <w:r w:rsidR="00F51371">
              <w:rPr>
                <w:rFonts w:ascii="Times New Roman" w:hAnsi="Times New Roman" w:cs="Times New Roman"/>
                <w:sz w:val="24"/>
                <w:szCs w:val="24"/>
              </w:rPr>
              <w:t xml:space="preserve"> UNILATERALE</w:t>
            </w:r>
            <w:r>
              <w:rPr>
                <w:rFonts w:ascii="Times New Roman" w:hAnsi="Times New Roman" w:cs="Times New Roman"/>
                <w:sz w:val="24"/>
                <w:szCs w:val="24"/>
              </w:rPr>
              <w:t xml:space="preserve"> au CABINET </w:t>
            </w:r>
            <w:r w:rsidR="00D2659E">
              <w:rPr>
                <w:rFonts w:ascii="Times New Roman" w:hAnsi="Times New Roman" w:cs="Times New Roman"/>
                <w:sz w:val="24"/>
                <w:szCs w:val="24"/>
              </w:rPr>
              <w:t xml:space="preserve"> sans déplacement.</w:t>
            </w:r>
          </w:p>
          <w:p w:rsidR="005C0EF1" w:rsidRDefault="005C0EF1" w:rsidP="00D96596">
            <w:pPr>
              <w:pStyle w:val="Paragraphedeliste"/>
              <w:tabs>
                <w:tab w:val="left" w:pos="5670"/>
              </w:tabs>
              <w:ind w:left="0"/>
              <w:jc w:val="both"/>
              <w:rPr>
                <w:rFonts w:ascii="Times New Roman" w:hAnsi="Times New Roman" w:cs="Times New Roman"/>
                <w:sz w:val="24"/>
                <w:szCs w:val="24"/>
              </w:rPr>
            </w:pPr>
          </w:p>
          <w:p w:rsidR="005C0EF1" w:rsidRDefault="00D2659E" w:rsidP="00D96596">
            <w:pPr>
              <w:pStyle w:val="Paragraphedeliste"/>
              <w:tabs>
                <w:tab w:val="left" w:pos="5670"/>
              </w:tabs>
              <w:ind w:left="0"/>
              <w:jc w:val="both"/>
              <w:rPr>
                <w:rFonts w:ascii="Times New Roman" w:hAnsi="Times New Roman" w:cs="Times New Roman"/>
                <w:sz w:val="24"/>
                <w:szCs w:val="24"/>
              </w:rPr>
            </w:pPr>
            <w:r>
              <w:rPr>
                <w:rFonts w:ascii="Times New Roman" w:hAnsi="Times New Roman" w:cs="Times New Roman"/>
                <w:sz w:val="24"/>
                <w:szCs w:val="24"/>
              </w:rPr>
              <w:t>Expertise UNILATERALE sur site avec déplacement de l’expert.</w:t>
            </w:r>
          </w:p>
          <w:p w:rsidR="005C0EF1" w:rsidRDefault="005C0EF1" w:rsidP="00D96596">
            <w:pPr>
              <w:pStyle w:val="Paragraphedeliste"/>
              <w:tabs>
                <w:tab w:val="left" w:pos="5670"/>
              </w:tabs>
              <w:ind w:left="0"/>
              <w:jc w:val="both"/>
              <w:rPr>
                <w:rFonts w:ascii="Times New Roman" w:hAnsi="Times New Roman" w:cs="Times New Roman"/>
                <w:sz w:val="24"/>
                <w:szCs w:val="24"/>
              </w:rPr>
            </w:pPr>
          </w:p>
        </w:tc>
        <w:tc>
          <w:tcPr>
            <w:tcW w:w="2632" w:type="dxa"/>
          </w:tcPr>
          <w:p w:rsidR="00D96596" w:rsidRDefault="00D96596" w:rsidP="00D96596">
            <w:pPr>
              <w:pStyle w:val="Paragraphedeliste"/>
              <w:tabs>
                <w:tab w:val="left" w:pos="5670"/>
              </w:tabs>
              <w:ind w:left="0"/>
              <w:jc w:val="right"/>
              <w:rPr>
                <w:rFonts w:ascii="Times New Roman" w:hAnsi="Times New Roman" w:cs="Times New Roman"/>
                <w:sz w:val="24"/>
                <w:szCs w:val="24"/>
              </w:rPr>
            </w:pPr>
          </w:p>
          <w:p w:rsidR="00F80691" w:rsidRDefault="00173107" w:rsidP="00D96596">
            <w:pPr>
              <w:pStyle w:val="Paragraphedeliste"/>
              <w:tabs>
                <w:tab w:val="left" w:pos="5670"/>
              </w:tabs>
              <w:ind w:left="0"/>
              <w:jc w:val="right"/>
              <w:rPr>
                <w:rFonts w:ascii="Times New Roman" w:hAnsi="Times New Roman" w:cs="Times New Roman"/>
                <w:color w:val="FF0000"/>
                <w:sz w:val="24"/>
                <w:szCs w:val="24"/>
              </w:rPr>
            </w:pPr>
            <w:r>
              <w:rPr>
                <w:rFonts w:ascii="Times New Roman" w:hAnsi="Times New Roman" w:cs="Times New Roman"/>
                <w:sz w:val="24"/>
                <w:szCs w:val="24"/>
              </w:rPr>
              <w:t>108.33</w:t>
            </w:r>
            <w:r w:rsidR="00F80691">
              <w:rPr>
                <w:rFonts w:ascii="Times New Roman" w:hAnsi="Times New Roman" w:cs="Times New Roman"/>
                <w:sz w:val="24"/>
                <w:szCs w:val="24"/>
              </w:rPr>
              <w:t xml:space="preserve"> € HT </w:t>
            </w:r>
            <w:r w:rsidR="00F80691" w:rsidRPr="00D96596">
              <w:rPr>
                <w:rFonts w:ascii="Times New Roman" w:hAnsi="Times New Roman" w:cs="Times New Roman"/>
                <w:color w:val="FF0000"/>
                <w:sz w:val="24"/>
                <w:szCs w:val="24"/>
              </w:rPr>
              <w:t>*</w:t>
            </w:r>
          </w:p>
          <w:p w:rsidR="00173107" w:rsidRDefault="00173107" w:rsidP="00D96596">
            <w:pPr>
              <w:pStyle w:val="Paragraphedeliste"/>
              <w:tabs>
                <w:tab w:val="left" w:pos="5670"/>
              </w:tabs>
              <w:ind w:left="0"/>
              <w:jc w:val="right"/>
              <w:rPr>
                <w:rFonts w:ascii="Times New Roman" w:hAnsi="Times New Roman" w:cs="Times New Roman"/>
                <w:color w:val="FF0000"/>
                <w:sz w:val="24"/>
                <w:szCs w:val="24"/>
              </w:rPr>
            </w:pPr>
          </w:p>
          <w:p w:rsidR="00173107" w:rsidRDefault="00173107" w:rsidP="00D96596">
            <w:pPr>
              <w:pStyle w:val="Paragraphedeliste"/>
              <w:tabs>
                <w:tab w:val="left" w:pos="5670"/>
              </w:tabs>
              <w:ind w:left="0"/>
              <w:jc w:val="right"/>
              <w:rPr>
                <w:rFonts w:ascii="Times New Roman" w:hAnsi="Times New Roman" w:cs="Times New Roman"/>
                <w:color w:val="FF0000"/>
                <w:sz w:val="24"/>
                <w:szCs w:val="24"/>
              </w:rPr>
            </w:pPr>
          </w:p>
          <w:p w:rsidR="00173107" w:rsidRDefault="00173107"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200</w:t>
            </w:r>
            <w:r w:rsidR="00E027E7">
              <w:rPr>
                <w:rFonts w:ascii="Times New Roman" w:hAnsi="Times New Roman" w:cs="Times New Roman"/>
                <w:sz w:val="24"/>
                <w:szCs w:val="24"/>
              </w:rPr>
              <w:t xml:space="preserve"> </w:t>
            </w:r>
            <w:r>
              <w:rPr>
                <w:rFonts w:ascii="Times New Roman" w:hAnsi="Times New Roman" w:cs="Times New Roman"/>
                <w:sz w:val="24"/>
                <w:szCs w:val="24"/>
              </w:rPr>
              <w:t>€</w:t>
            </w:r>
            <w:r w:rsidR="00E027E7">
              <w:rPr>
                <w:rFonts w:ascii="Times New Roman" w:hAnsi="Times New Roman" w:cs="Times New Roman"/>
                <w:sz w:val="24"/>
                <w:szCs w:val="24"/>
              </w:rPr>
              <w:t xml:space="preserve"> </w:t>
            </w:r>
            <w:r>
              <w:rPr>
                <w:rFonts w:ascii="Times New Roman" w:hAnsi="Times New Roman" w:cs="Times New Roman"/>
                <w:sz w:val="24"/>
                <w:szCs w:val="24"/>
              </w:rPr>
              <w:t>HT</w:t>
            </w:r>
          </w:p>
        </w:tc>
        <w:tc>
          <w:tcPr>
            <w:tcW w:w="2483" w:type="dxa"/>
          </w:tcPr>
          <w:p w:rsidR="00D96596" w:rsidRDefault="00D96596" w:rsidP="00D96596">
            <w:pPr>
              <w:pStyle w:val="Paragraphedeliste"/>
              <w:tabs>
                <w:tab w:val="left" w:pos="5670"/>
              </w:tabs>
              <w:ind w:left="0"/>
              <w:jc w:val="right"/>
              <w:rPr>
                <w:rFonts w:ascii="Times New Roman" w:hAnsi="Times New Roman" w:cs="Times New Roman"/>
                <w:sz w:val="24"/>
                <w:szCs w:val="24"/>
              </w:rPr>
            </w:pPr>
          </w:p>
          <w:p w:rsidR="00F80691" w:rsidRDefault="00173107"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130</w:t>
            </w:r>
            <w:r w:rsidR="00F80691">
              <w:rPr>
                <w:rFonts w:ascii="Times New Roman" w:hAnsi="Times New Roman" w:cs="Times New Roman"/>
                <w:sz w:val="24"/>
                <w:szCs w:val="24"/>
              </w:rPr>
              <w:t xml:space="preserve"> € TTC</w:t>
            </w:r>
          </w:p>
          <w:p w:rsidR="00173107" w:rsidRDefault="00173107" w:rsidP="00D96596">
            <w:pPr>
              <w:pStyle w:val="Paragraphedeliste"/>
              <w:tabs>
                <w:tab w:val="left" w:pos="5670"/>
              </w:tabs>
              <w:ind w:left="0"/>
              <w:jc w:val="right"/>
              <w:rPr>
                <w:rFonts w:ascii="Times New Roman" w:hAnsi="Times New Roman" w:cs="Times New Roman"/>
                <w:sz w:val="24"/>
                <w:szCs w:val="24"/>
              </w:rPr>
            </w:pPr>
          </w:p>
          <w:p w:rsidR="00173107" w:rsidRDefault="00173107" w:rsidP="00D96596">
            <w:pPr>
              <w:pStyle w:val="Paragraphedeliste"/>
              <w:tabs>
                <w:tab w:val="left" w:pos="5670"/>
              </w:tabs>
              <w:ind w:left="0"/>
              <w:jc w:val="right"/>
              <w:rPr>
                <w:rFonts w:ascii="Times New Roman" w:hAnsi="Times New Roman" w:cs="Times New Roman"/>
                <w:sz w:val="24"/>
                <w:szCs w:val="24"/>
              </w:rPr>
            </w:pPr>
          </w:p>
          <w:p w:rsidR="00173107" w:rsidRDefault="00173107"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240€TTC</w:t>
            </w:r>
          </w:p>
          <w:p w:rsidR="00D96596" w:rsidRDefault="00D96596" w:rsidP="00D96596">
            <w:pPr>
              <w:pStyle w:val="Paragraphedeliste"/>
              <w:tabs>
                <w:tab w:val="left" w:pos="5670"/>
              </w:tabs>
              <w:ind w:left="0"/>
              <w:jc w:val="right"/>
              <w:rPr>
                <w:rFonts w:ascii="Times New Roman" w:hAnsi="Times New Roman" w:cs="Times New Roman"/>
                <w:sz w:val="24"/>
                <w:szCs w:val="24"/>
              </w:rPr>
            </w:pPr>
          </w:p>
        </w:tc>
      </w:tr>
      <w:tr w:rsidR="00F80691" w:rsidTr="00D96596">
        <w:tc>
          <w:tcPr>
            <w:tcW w:w="3800" w:type="dxa"/>
          </w:tcPr>
          <w:p w:rsidR="00D96596" w:rsidRDefault="00D96596" w:rsidP="00D96596">
            <w:pPr>
              <w:pStyle w:val="Paragraphedeliste"/>
              <w:tabs>
                <w:tab w:val="left" w:pos="5670"/>
              </w:tabs>
              <w:ind w:left="0"/>
              <w:jc w:val="both"/>
              <w:rPr>
                <w:rFonts w:ascii="Times New Roman" w:hAnsi="Times New Roman" w:cs="Times New Roman"/>
                <w:sz w:val="24"/>
                <w:szCs w:val="24"/>
              </w:rPr>
            </w:pPr>
          </w:p>
          <w:p w:rsidR="00F80691" w:rsidRDefault="00173107" w:rsidP="00D96596">
            <w:pPr>
              <w:pStyle w:val="Paragraphedeliste"/>
              <w:tabs>
                <w:tab w:val="left" w:pos="5670"/>
              </w:tabs>
              <w:ind w:left="0"/>
              <w:jc w:val="both"/>
              <w:rPr>
                <w:rFonts w:ascii="Times New Roman" w:hAnsi="Times New Roman" w:cs="Times New Roman"/>
                <w:sz w:val="24"/>
                <w:szCs w:val="24"/>
              </w:rPr>
            </w:pPr>
            <w:r>
              <w:rPr>
                <w:rFonts w:ascii="Times New Roman" w:hAnsi="Times New Roman" w:cs="Times New Roman"/>
                <w:sz w:val="24"/>
                <w:szCs w:val="24"/>
              </w:rPr>
              <w:t>Expertise CONTRADICTOIRE</w:t>
            </w:r>
            <w:r w:rsidR="00F51371">
              <w:rPr>
                <w:rFonts w:ascii="Times New Roman" w:hAnsi="Times New Roman" w:cs="Times New Roman"/>
                <w:sz w:val="24"/>
                <w:szCs w:val="24"/>
              </w:rPr>
              <w:t xml:space="preserve"> </w:t>
            </w:r>
            <w:r>
              <w:rPr>
                <w:rFonts w:ascii="Times New Roman" w:hAnsi="Times New Roman" w:cs="Times New Roman"/>
                <w:sz w:val="24"/>
                <w:szCs w:val="24"/>
              </w:rPr>
              <w:t>c</w:t>
            </w:r>
            <w:r w:rsidR="00F51371">
              <w:rPr>
                <w:rFonts w:ascii="Times New Roman" w:hAnsi="Times New Roman" w:cs="Times New Roman"/>
                <w:sz w:val="24"/>
                <w:szCs w:val="24"/>
              </w:rPr>
              <w:t>omprenant une réunion sur site</w:t>
            </w:r>
          </w:p>
          <w:p w:rsidR="00173107" w:rsidRDefault="00173107" w:rsidP="00D96596">
            <w:pPr>
              <w:pStyle w:val="Paragraphedeliste"/>
              <w:tabs>
                <w:tab w:val="left" w:pos="5670"/>
              </w:tabs>
              <w:ind w:left="0"/>
              <w:jc w:val="both"/>
              <w:rPr>
                <w:rFonts w:ascii="Times New Roman" w:hAnsi="Times New Roman" w:cs="Times New Roman"/>
                <w:sz w:val="24"/>
                <w:szCs w:val="24"/>
              </w:rPr>
            </w:pPr>
          </w:p>
        </w:tc>
        <w:tc>
          <w:tcPr>
            <w:tcW w:w="2632" w:type="dxa"/>
          </w:tcPr>
          <w:p w:rsidR="00D96596" w:rsidRDefault="00D96596" w:rsidP="00D96596">
            <w:pPr>
              <w:pStyle w:val="Paragraphedeliste"/>
              <w:tabs>
                <w:tab w:val="left" w:pos="5670"/>
              </w:tabs>
              <w:ind w:left="0"/>
              <w:jc w:val="right"/>
              <w:rPr>
                <w:rFonts w:ascii="Times New Roman" w:hAnsi="Times New Roman" w:cs="Times New Roman"/>
                <w:sz w:val="24"/>
                <w:szCs w:val="24"/>
              </w:rPr>
            </w:pPr>
          </w:p>
          <w:p w:rsidR="00F80691" w:rsidRDefault="00E027E7"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 xml:space="preserve">350 </w:t>
            </w:r>
            <w:r w:rsidR="00F51371">
              <w:rPr>
                <w:rFonts w:ascii="Times New Roman" w:hAnsi="Times New Roman" w:cs="Times New Roman"/>
                <w:sz w:val="24"/>
                <w:szCs w:val="24"/>
              </w:rPr>
              <w:t>€</w:t>
            </w:r>
            <w:r w:rsidR="00F80691">
              <w:rPr>
                <w:rFonts w:ascii="Times New Roman" w:hAnsi="Times New Roman" w:cs="Times New Roman"/>
                <w:sz w:val="24"/>
                <w:szCs w:val="24"/>
              </w:rPr>
              <w:t xml:space="preserve"> HT </w:t>
            </w:r>
            <w:r w:rsidR="00F80691" w:rsidRPr="00D96596">
              <w:rPr>
                <w:rFonts w:ascii="Times New Roman" w:hAnsi="Times New Roman" w:cs="Times New Roman"/>
                <w:color w:val="FF0000"/>
                <w:sz w:val="24"/>
                <w:szCs w:val="24"/>
              </w:rPr>
              <w:t>*</w:t>
            </w:r>
            <w:r w:rsidR="00F80691">
              <w:rPr>
                <w:rFonts w:ascii="Times New Roman" w:hAnsi="Times New Roman" w:cs="Times New Roman"/>
                <w:sz w:val="24"/>
                <w:szCs w:val="24"/>
              </w:rPr>
              <w:t xml:space="preserve"> </w:t>
            </w:r>
          </w:p>
        </w:tc>
        <w:tc>
          <w:tcPr>
            <w:tcW w:w="2483" w:type="dxa"/>
          </w:tcPr>
          <w:p w:rsidR="00D96596" w:rsidRDefault="00D96596" w:rsidP="00D96596">
            <w:pPr>
              <w:pStyle w:val="Paragraphedeliste"/>
              <w:tabs>
                <w:tab w:val="left" w:pos="5670"/>
              </w:tabs>
              <w:ind w:left="0"/>
              <w:jc w:val="right"/>
              <w:rPr>
                <w:rFonts w:ascii="Times New Roman" w:hAnsi="Times New Roman" w:cs="Times New Roman"/>
                <w:sz w:val="24"/>
                <w:szCs w:val="24"/>
              </w:rPr>
            </w:pPr>
          </w:p>
          <w:p w:rsidR="00F80691" w:rsidRDefault="00E027E7"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 xml:space="preserve">420 </w:t>
            </w:r>
            <w:r w:rsidR="00F80691">
              <w:rPr>
                <w:rFonts w:ascii="Times New Roman" w:hAnsi="Times New Roman" w:cs="Times New Roman"/>
                <w:sz w:val="24"/>
                <w:szCs w:val="24"/>
              </w:rPr>
              <w:t>€ TTC</w:t>
            </w:r>
          </w:p>
          <w:p w:rsidR="00D96596" w:rsidRDefault="00D96596" w:rsidP="00D96596">
            <w:pPr>
              <w:pStyle w:val="Paragraphedeliste"/>
              <w:tabs>
                <w:tab w:val="left" w:pos="5670"/>
              </w:tabs>
              <w:ind w:left="0"/>
              <w:jc w:val="right"/>
              <w:rPr>
                <w:rFonts w:ascii="Times New Roman" w:hAnsi="Times New Roman" w:cs="Times New Roman"/>
                <w:sz w:val="24"/>
                <w:szCs w:val="24"/>
              </w:rPr>
            </w:pPr>
            <w:bookmarkStart w:id="0" w:name="_GoBack"/>
            <w:bookmarkEnd w:id="0"/>
          </w:p>
        </w:tc>
      </w:tr>
      <w:tr w:rsidR="00F80691" w:rsidTr="00D96596">
        <w:tc>
          <w:tcPr>
            <w:tcW w:w="3800" w:type="dxa"/>
          </w:tcPr>
          <w:p w:rsidR="00D96596" w:rsidRDefault="00D96596" w:rsidP="00D96596">
            <w:pPr>
              <w:pStyle w:val="Paragraphedeliste"/>
              <w:tabs>
                <w:tab w:val="left" w:pos="5670"/>
              </w:tabs>
              <w:ind w:left="0"/>
              <w:jc w:val="both"/>
              <w:rPr>
                <w:rFonts w:ascii="Times New Roman" w:hAnsi="Times New Roman" w:cs="Times New Roman"/>
                <w:sz w:val="24"/>
                <w:szCs w:val="24"/>
              </w:rPr>
            </w:pPr>
          </w:p>
          <w:p w:rsidR="00F80691" w:rsidRDefault="00F51371" w:rsidP="00F51371">
            <w:pPr>
              <w:pStyle w:val="Paragraphedeliste"/>
              <w:tabs>
                <w:tab w:val="left" w:pos="5670"/>
              </w:tabs>
              <w:ind w:left="0"/>
              <w:jc w:val="both"/>
              <w:rPr>
                <w:rFonts w:ascii="Times New Roman" w:hAnsi="Times New Roman" w:cs="Times New Roman"/>
                <w:sz w:val="24"/>
                <w:szCs w:val="24"/>
              </w:rPr>
            </w:pPr>
            <w:r>
              <w:rPr>
                <w:rFonts w:ascii="Times New Roman" w:hAnsi="Times New Roman" w:cs="Times New Roman"/>
                <w:sz w:val="24"/>
                <w:szCs w:val="24"/>
              </w:rPr>
              <w:t xml:space="preserve">Expertise </w:t>
            </w:r>
            <w:r w:rsidR="005B4E71">
              <w:rPr>
                <w:rFonts w:ascii="Times New Roman" w:hAnsi="Times New Roman" w:cs="Times New Roman"/>
                <w:sz w:val="24"/>
                <w:szCs w:val="24"/>
              </w:rPr>
              <w:t>contradictoire supplément</w:t>
            </w:r>
          </w:p>
          <w:p w:rsidR="005B4E71" w:rsidRDefault="00173107" w:rsidP="00F51371">
            <w:pPr>
              <w:pStyle w:val="Paragraphedeliste"/>
              <w:tabs>
                <w:tab w:val="left" w:pos="5670"/>
              </w:tabs>
              <w:ind w:left="0"/>
              <w:jc w:val="both"/>
              <w:rPr>
                <w:rFonts w:ascii="Times New Roman" w:hAnsi="Times New Roman" w:cs="Times New Roman"/>
                <w:sz w:val="24"/>
                <w:szCs w:val="24"/>
              </w:rPr>
            </w:pPr>
            <w:r>
              <w:rPr>
                <w:rFonts w:ascii="Times New Roman" w:hAnsi="Times New Roman" w:cs="Times New Roman"/>
                <w:sz w:val="24"/>
                <w:szCs w:val="24"/>
              </w:rPr>
              <w:t>(tarif</w:t>
            </w:r>
            <w:r w:rsidR="0054064D">
              <w:rPr>
                <w:rFonts w:ascii="Times New Roman" w:hAnsi="Times New Roman" w:cs="Times New Roman"/>
                <w:sz w:val="24"/>
                <w:szCs w:val="24"/>
              </w:rPr>
              <w:t xml:space="preserve"> par expertise supplémentaire</w:t>
            </w:r>
            <w:r w:rsidR="005B4E71">
              <w:rPr>
                <w:rFonts w:ascii="Times New Roman" w:hAnsi="Times New Roman" w:cs="Times New Roman"/>
                <w:sz w:val="24"/>
                <w:szCs w:val="24"/>
              </w:rPr>
              <w:t>)</w:t>
            </w:r>
          </w:p>
          <w:p w:rsidR="005B4E71" w:rsidRDefault="005B4E71" w:rsidP="00F51371">
            <w:pPr>
              <w:pStyle w:val="Paragraphedeliste"/>
              <w:tabs>
                <w:tab w:val="left" w:pos="5670"/>
              </w:tabs>
              <w:ind w:left="0"/>
              <w:jc w:val="both"/>
              <w:rPr>
                <w:rFonts w:ascii="Times New Roman" w:hAnsi="Times New Roman" w:cs="Times New Roman"/>
                <w:sz w:val="24"/>
                <w:szCs w:val="24"/>
              </w:rPr>
            </w:pPr>
          </w:p>
        </w:tc>
        <w:tc>
          <w:tcPr>
            <w:tcW w:w="2632" w:type="dxa"/>
          </w:tcPr>
          <w:p w:rsidR="00D96596" w:rsidRDefault="00D96596" w:rsidP="00D96596">
            <w:pPr>
              <w:pStyle w:val="Paragraphedeliste"/>
              <w:tabs>
                <w:tab w:val="left" w:pos="5670"/>
              </w:tabs>
              <w:ind w:left="0"/>
              <w:jc w:val="right"/>
              <w:rPr>
                <w:rFonts w:ascii="Times New Roman" w:hAnsi="Times New Roman" w:cs="Times New Roman"/>
                <w:sz w:val="24"/>
                <w:szCs w:val="24"/>
              </w:rPr>
            </w:pPr>
          </w:p>
          <w:p w:rsidR="00F80691" w:rsidRDefault="005B4E71"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125</w:t>
            </w:r>
            <w:r w:rsidR="00E027E7">
              <w:rPr>
                <w:rFonts w:ascii="Times New Roman" w:hAnsi="Times New Roman" w:cs="Times New Roman"/>
                <w:sz w:val="24"/>
                <w:szCs w:val="24"/>
              </w:rPr>
              <w:t xml:space="preserve"> </w:t>
            </w:r>
            <w:r w:rsidR="00F80691">
              <w:rPr>
                <w:rFonts w:ascii="Times New Roman" w:hAnsi="Times New Roman" w:cs="Times New Roman"/>
                <w:sz w:val="24"/>
                <w:szCs w:val="24"/>
              </w:rPr>
              <w:t xml:space="preserve">€ HT </w:t>
            </w:r>
            <w:r w:rsidR="00F80691" w:rsidRPr="00D96596">
              <w:rPr>
                <w:rFonts w:ascii="Times New Roman" w:hAnsi="Times New Roman" w:cs="Times New Roman"/>
                <w:color w:val="FF0000"/>
                <w:sz w:val="24"/>
                <w:szCs w:val="24"/>
              </w:rPr>
              <w:t>*</w:t>
            </w:r>
            <w:r w:rsidR="00F80691">
              <w:rPr>
                <w:rFonts w:ascii="Times New Roman" w:hAnsi="Times New Roman" w:cs="Times New Roman"/>
                <w:sz w:val="24"/>
                <w:szCs w:val="24"/>
              </w:rPr>
              <w:t xml:space="preserve"> </w:t>
            </w:r>
          </w:p>
        </w:tc>
        <w:tc>
          <w:tcPr>
            <w:tcW w:w="2483" w:type="dxa"/>
          </w:tcPr>
          <w:p w:rsidR="00D96596" w:rsidRDefault="00D96596" w:rsidP="00D96596">
            <w:pPr>
              <w:pStyle w:val="Paragraphedeliste"/>
              <w:tabs>
                <w:tab w:val="left" w:pos="5670"/>
              </w:tabs>
              <w:ind w:left="0"/>
              <w:jc w:val="right"/>
              <w:rPr>
                <w:rFonts w:ascii="Times New Roman" w:hAnsi="Times New Roman" w:cs="Times New Roman"/>
                <w:sz w:val="24"/>
                <w:szCs w:val="24"/>
              </w:rPr>
            </w:pPr>
          </w:p>
          <w:p w:rsidR="00F80691" w:rsidRDefault="005B4E71"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150</w:t>
            </w:r>
            <w:r w:rsidR="00F80691">
              <w:rPr>
                <w:rFonts w:ascii="Times New Roman" w:hAnsi="Times New Roman" w:cs="Times New Roman"/>
                <w:sz w:val="24"/>
                <w:szCs w:val="24"/>
              </w:rPr>
              <w:t xml:space="preserve"> € TTC</w:t>
            </w:r>
          </w:p>
          <w:p w:rsidR="00D96596" w:rsidRDefault="00D96596" w:rsidP="00D96596">
            <w:pPr>
              <w:pStyle w:val="Paragraphedeliste"/>
              <w:tabs>
                <w:tab w:val="left" w:pos="5670"/>
              </w:tabs>
              <w:ind w:left="0"/>
              <w:jc w:val="right"/>
              <w:rPr>
                <w:rFonts w:ascii="Times New Roman" w:hAnsi="Times New Roman" w:cs="Times New Roman"/>
                <w:sz w:val="24"/>
                <w:szCs w:val="24"/>
              </w:rPr>
            </w:pPr>
          </w:p>
        </w:tc>
      </w:tr>
      <w:tr w:rsidR="00F80691" w:rsidTr="00D96596">
        <w:tc>
          <w:tcPr>
            <w:tcW w:w="3800" w:type="dxa"/>
          </w:tcPr>
          <w:p w:rsidR="00D96596" w:rsidRDefault="00D96596" w:rsidP="00D96596">
            <w:pPr>
              <w:pStyle w:val="Paragraphedeliste"/>
              <w:tabs>
                <w:tab w:val="left" w:pos="5670"/>
              </w:tabs>
              <w:ind w:left="0"/>
              <w:jc w:val="both"/>
              <w:rPr>
                <w:rFonts w:ascii="Times New Roman" w:hAnsi="Times New Roman" w:cs="Times New Roman"/>
                <w:sz w:val="24"/>
                <w:szCs w:val="24"/>
              </w:rPr>
            </w:pPr>
          </w:p>
          <w:p w:rsidR="005B4E71" w:rsidRDefault="005B4E71" w:rsidP="00D96596">
            <w:pPr>
              <w:pStyle w:val="Paragraphedeliste"/>
              <w:tabs>
                <w:tab w:val="left" w:pos="5670"/>
              </w:tabs>
              <w:ind w:left="0"/>
              <w:jc w:val="both"/>
              <w:rPr>
                <w:rFonts w:ascii="Times New Roman" w:hAnsi="Times New Roman" w:cs="Times New Roman"/>
                <w:sz w:val="24"/>
                <w:szCs w:val="24"/>
              </w:rPr>
            </w:pPr>
            <w:r>
              <w:rPr>
                <w:rFonts w:ascii="Times New Roman" w:hAnsi="Times New Roman" w:cs="Times New Roman"/>
                <w:sz w:val="24"/>
                <w:szCs w:val="24"/>
              </w:rPr>
              <w:t>Rédaction d’un rapport d’expertise</w:t>
            </w:r>
          </w:p>
          <w:p w:rsidR="005B4E71" w:rsidRDefault="005B4E71" w:rsidP="00D96596">
            <w:pPr>
              <w:pStyle w:val="Paragraphedeliste"/>
              <w:tabs>
                <w:tab w:val="left" w:pos="5670"/>
              </w:tabs>
              <w:ind w:left="0"/>
              <w:jc w:val="both"/>
              <w:rPr>
                <w:rFonts w:ascii="Times New Roman" w:hAnsi="Times New Roman" w:cs="Times New Roman"/>
                <w:sz w:val="24"/>
                <w:szCs w:val="24"/>
              </w:rPr>
            </w:pPr>
          </w:p>
          <w:p w:rsidR="00F80691" w:rsidRDefault="00F80691" w:rsidP="00D96596">
            <w:pPr>
              <w:pStyle w:val="Paragraphedeliste"/>
              <w:tabs>
                <w:tab w:val="left" w:pos="5670"/>
              </w:tabs>
              <w:ind w:left="0"/>
              <w:jc w:val="both"/>
              <w:rPr>
                <w:rFonts w:ascii="Times New Roman" w:hAnsi="Times New Roman" w:cs="Times New Roman"/>
                <w:sz w:val="24"/>
                <w:szCs w:val="24"/>
              </w:rPr>
            </w:pPr>
            <w:r>
              <w:rPr>
                <w:rFonts w:ascii="Times New Roman" w:hAnsi="Times New Roman" w:cs="Times New Roman"/>
                <w:sz w:val="24"/>
                <w:szCs w:val="24"/>
              </w:rPr>
              <w:t>Protocole transactionnel</w:t>
            </w:r>
            <w:r w:rsidR="005B4E71">
              <w:rPr>
                <w:rFonts w:ascii="Times New Roman" w:hAnsi="Times New Roman" w:cs="Times New Roman"/>
                <w:sz w:val="24"/>
                <w:szCs w:val="24"/>
              </w:rPr>
              <w:t xml:space="preserve"> signé des parties.</w:t>
            </w:r>
          </w:p>
          <w:p w:rsidR="005B4E71" w:rsidRDefault="005B4E71" w:rsidP="00D96596">
            <w:pPr>
              <w:pStyle w:val="Paragraphedeliste"/>
              <w:tabs>
                <w:tab w:val="left" w:pos="5670"/>
              </w:tabs>
              <w:ind w:left="0"/>
              <w:jc w:val="both"/>
              <w:rPr>
                <w:rFonts w:ascii="Times New Roman" w:hAnsi="Times New Roman" w:cs="Times New Roman"/>
                <w:sz w:val="24"/>
                <w:szCs w:val="24"/>
              </w:rPr>
            </w:pPr>
          </w:p>
        </w:tc>
        <w:tc>
          <w:tcPr>
            <w:tcW w:w="2632" w:type="dxa"/>
          </w:tcPr>
          <w:p w:rsidR="00D96596" w:rsidRDefault="00D96596" w:rsidP="00D96596">
            <w:pPr>
              <w:pStyle w:val="Paragraphedeliste"/>
              <w:tabs>
                <w:tab w:val="left" w:pos="5670"/>
              </w:tabs>
              <w:ind w:right="-55"/>
              <w:rPr>
                <w:rFonts w:ascii="Times New Roman" w:hAnsi="Times New Roman" w:cs="Times New Roman"/>
                <w:sz w:val="24"/>
                <w:szCs w:val="24"/>
              </w:rPr>
            </w:pPr>
          </w:p>
          <w:p w:rsidR="00F80691" w:rsidRPr="005B4E71" w:rsidRDefault="005B4E71" w:rsidP="005B4E71">
            <w:pPr>
              <w:tabs>
                <w:tab w:val="left" w:pos="5670"/>
              </w:tabs>
              <w:ind w:left="360" w:right="-55"/>
              <w:jc w:val="right"/>
              <w:rPr>
                <w:rFonts w:ascii="Times New Roman" w:hAnsi="Times New Roman" w:cs="Times New Roman"/>
                <w:sz w:val="24"/>
                <w:szCs w:val="24"/>
              </w:rPr>
            </w:pPr>
            <w:r>
              <w:rPr>
                <w:rFonts w:ascii="Times New Roman" w:hAnsi="Times New Roman" w:cs="Times New Roman"/>
                <w:sz w:val="24"/>
                <w:szCs w:val="24"/>
              </w:rPr>
              <w:t>175</w:t>
            </w:r>
            <w:r w:rsidR="00D96596" w:rsidRPr="005B4E71">
              <w:rPr>
                <w:rFonts w:ascii="Times New Roman" w:hAnsi="Times New Roman" w:cs="Times New Roman"/>
                <w:sz w:val="24"/>
                <w:szCs w:val="24"/>
              </w:rPr>
              <w:t xml:space="preserve"> € </w:t>
            </w:r>
            <w:r w:rsidR="00F80691" w:rsidRPr="005B4E71">
              <w:rPr>
                <w:rFonts w:ascii="Times New Roman" w:hAnsi="Times New Roman" w:cs="Times New Roman"/>
                <w:sz w:val="24"/>
                <w:szCs w:val="24"/>
              </w:rPr>
              <w:t xml:space="preserve">HT </w:t>
            </w:r>
            <w:r w:rsidR="00F80691" w:rsidRPr="005B4E71">
              <w:rPr>
                <w:rFonts w:ascii="Times New Roman" w:hAnsi="Times New Roman" w:cs="Times New Roman"/>
                <w:color w:val="FF0000"/>
                <w:sz w:val="24"/>
                <w:szCs w:val="24"/>
              </w:rPr>
              <w:t>*</w:t>
            </w:r>
          </w:p>
          <w:p w:rsidR="00D96596" w:rsidRDefault="00D96596" w:rsidP="00D96596">
            <w:pPr>
              <w:pStyle w:val="Paragraphedeliste"/>
              <w:tabs>
                <w:tab w:val="left" w:pos="5670"/>
              </w:tabs>
              <w:ind w:right="-55"/>
              <w:jc w:val="center"/>
              <w:rPr>
                <w:rFonts w:ascii="Times New Roman" w:hAnsi="Times New Roman" w:cs="Times New Roman"/>
                <w:sz w:val="24"/>
                <w:szCs w:val="24"/>
              </w:rPr>
            </w:pPr>
          </w:p>
          <w:p w:rsidR="005B4E71" w:rsidRDefault="00173107" w:rsidP="00D96596">
            <w:pPr>
              <w:pStyle w:val="Paragraphedeliste"/>
              <w:tabs>
                <w:tab w:val="left" w:pos="5670"/>
              </w:tabs>
              <w:ind w:right="-55"/>
              <w:jc w:val="center"/>
              <w:rPr>
                <w:rFonts w:ascii="Times New Roman" w:hAnsi="Times New Roman" w:cs="Times New Roman"/>
                <w:sz w:val="24"/>
                <w:szCs w:val="24"/>
              </w:rPr>
            </w:pPr>
            <w:r>
              <w:rPr>
                <w:rFonts w:ascii="Times New Roman" w:hAnsi="Times New Roman" w:cs="Times New Roman"/>
                <w:sz w:val="24"/>
                <w:szCs w:val="24"/>
              </w:rPr>
              <w:t xml:space="preserve">    </w:t>
            </w:r>
            <w:r w:rsidR="005B4E71">
              <w:rPr>
                <w:rFonts w:ascii="Times New Roman" w:hAnsi="Times New Roman" w:cs="Times New Roman"/>
                <w:sz w:val="24"/>
                <w:szCs w:val="24"/>
              </w:rPr>
              <w:t>116.66</w:t>
            </w:r>
            <w:r w:rsidR="00E027E7">
              <w:rPr>
                <w:rFonts w:ascii="Times New Roman" w:hAnsi="Times New Roman" w:cs="Times New Roman"/>
                <w:sz w:val="24"/>
                <w:szCs w:val="24"/>
              </w:rPr>
              <w:t xml:space="preserve"> </w:t>
            </w:r>
            <w:r w:rsidR="005B4E71">
              <w:rPr>
                <w:rFonts w:ascii="Times New Roman" w:hAnsi="Times New Roman" w:cs="Times New Roman"/>
                <w:sz w:val="24"/>
                <w:szCs w:val="24"/>
              </w:rPr>
              <w:t>€ HT</w:t>
            </w:r>
          </w:p>
        </w:tc>
        <w:tc>
          <w:tcPr>
            <w:tcW w:w="2483" w:type="dxa"/>
          </w:tcPr>
          <w:p w:rsidR="00F80691" w:rsidRDefault="00F80691" w:rsidP="00D96596">
            <w:pPr>
              <w:pStyle w:val="Paragraphedeliste"/>
              <w:tabs>
                <w:tab w:val="left" w:pos="5670"/>
              </w:tabs>
              <w:ind w:left="0"/>
              <w:jc w:val="right"/>
              <w:rPr>
                <w:rFonts w:ascii="Times New Roman" w:hAnsi="Times New Roman" w:cs="Times New Roman"/>
                <w:sz w:val="24"/>
                <w:szCs w:val="24"/>
              </w:rPr>
            </w:pPr>
          </w:p>
          <w:p w:rsidR="00D96596" w:rsidRDefault="005B4E71"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210</w:t>
            </w:r>
            <w:r w:rsidR="00D96596">
              <w:rPr>
                <w:rFonts w:ascii="Times New Roman" w:hAnsi="Times New Roman" w:cs="Times New Roman"/>
                <w:sz w:val="24"/>
                <w:szCs w:val="24"/>
              </w:rPr>
              <w:t>€ TTC</w:t>
            </w:r>
          </w:p>
          <w:p w:rsidR="005B4E71" w:rsidRDefault="005B4E71" w:rsidP="00D96596">
            <w:pPr>
              <w:pStyle w:val="Paragraphedeliste"/>
              <w:tabs>
                <w:tab w:val="left" w:pos="5670"/>
              </w:tabs>
              <w:ind w:left="0"/>
              <w:jc w:val="right"/>
              <w:rPr>
                <w:rFonts w:ascii="Times New Roman" w:hAnsi="Times New Roman" w:cs="Times New Roman"/>
                <w:sz w:val="24"/>
                <w:szCs w:val="24"/>
              </w:rPr>
            </w:pPr>
          </w:p>
          <w:p w:rsidR="005B4E71" w:rsidRDefault="005B4E71" w:rsidP="00D96596">
            <w:pPr>
              <w:pStyle w:val="Paragraphedeliste"/>
              <w:tabs>
                <w:tab w:val="left" w:pos="5670"/>
              </w:tabs>
              <w:ind w:left="0"/>
              <w:jc w:val="right"/>
              <w:rPr>
                <w:rFonts w:ascii="Times New Roman" w:hAnsi="Times New Roman" w:cs="Times New Roman"/>
                <w:sz w:val="24"/>
                <w:szCs w:val="24"/>
              </w:rPr>
            </w:pPr>
            <w:r>
              <w:rPr>
                <w:rFonts w:ascii="Times New Roman" w:hAnsi="Times New Roman" w:cs="Times New Roman"/>
                <w:sz w:val="24"/>
                <w:szCs w:val="24"/>
              </w:rPr>
              <w:t>140€TTC</w:t>
            </w:r>
          </w:p>
        </w:tc>
      </w:tr>
    </w:tbl>
    <w:p w:rsidR="00F80691" w:rsidRDefault="00F80691" w:rsidP="00F80691">
      <w:pPr>
        <w:pStyle w:val="Paragraphedeliste"/>
        <w:tabs>
          <w:tab w:val="left" w:pos="5670"/>
        </w:tabs>
        <w:spacing w:after="0"/>
        <w:jc w:val="both"/>
        <w:rPr>
          <w:rFonts w:ascii="Times New Roman" w:hAnsi="Times New Roman" w:cs="Times New Roman"/>
          <w:sz w:val="24"/>
          <w:szCs w:val="24"/>
        </w:rPr>
      </w:pPr>
    </w:p>
    <w:p w:rsidR="00F80691" w:rsidRDefault="00F80691" w:rsidP="00F80691">
      <w:pPr>
        <w:tabs>
          <w:tab w:val="left" w:pos="5670"/>
        </w:tabs>
        <w:spacing w:after="0"/>
        <w:ind w:left="720"/>
        <w:jc w:val="both"/>
        <w:rPr>
          <w:rFonts w:ascii="Times New Roman" w:hAnsi="Times New Roman" w:cs="Times New Roman"/>
          <w:b/>
          <w:color w:val="FF0000"/>
          <w:sz w:val="16"/>
          <w:szCs w:val="16"/>
        </w:rPr>
      </w:pPr>
      <w:r w:rsidRPr="0054064D">
        <w:rPr>
          <w:rFonts w:ascii="Times New Roman" w:hAnsi="Times New Roman" w:cs="Times New Roman"/>
          <w:b/>
          <w:color w:val="FF0000"/>
          <w:sz w:val="16"/>
          <w:szCs w:val="16"/>
        </w:rPr>
        <w:t>*Tarif hors taxes à majorer de la TVA au taux en vigueur.</w:t>
      </w:r>
    </w:p>
    <w:p w:rsidR="0082544A" w:rsidRDefault="0082544A" w:rsidP="00F80691">
      <w:pPr>
        <w:tabs>
          <w:tab w:val="left" w:pos="5670"/>
        </w:tabs>
        <w:spacing w:after="0"/>
        <w:ind w:left="720"/>
        <w:jc w:val="both"/>
        <w:rPr>
          <w:rFonts w:ascii="Times New Roman" w:hAnsi="Times New Roman" w:cs="Times New Roman"/>
          <w:b/>
          <w:color w:val="FF0000"/>
          <w:sz w:val="16"/>
          <w:szCs w:val="16"/>
        </w:rPr>
      </w:pPr>
    </w:p>
    <w:p w:rsidR="0082544A" w:rsidRDefault="0082544A" w:rsidP="00F80691">
      <w:pPr>
        <w:tabs>
          <w:tab w:val="left" w:pos="5670"/>
        </w:tabs>
        <w:spacing w:after="0"/>
        <w:ind w:left="720"/>
        <w:jc w:val="both"/>
        <w:rPr>
          <w:rFonts w:ascii="Times New Roman" w:hAnsi="Times New Roman" w:cs="Times New Roman"/>
          <w:b/>
          <w:color w:val="FF0000"/>
          <w:sz w:val="16"/>
          <w:szCs w:val="16"/>
        </w:rPr>
      </w:pPr>
    </w:p>
    <w:p w:rsidR="00C25E0B" w:rsidRPr="009864FD" w:rsidRDefault="00C25E0B" w:rsidP="00C25E0B">
      <w:pPr>
        <w:tabs>
          <w:tab w:val="left" w:pos="5670"/>
        </w:tabs>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Article 4 – Mission  </w:t>
      </w:r>
      <w:r w:rsidRPr="009864FD">
        <w:rPr>
          <w:rFonts w:ascii="Times New Roman" w:hAnsi="Times New Roman" w:cs="Times New Roman"/>
          <w:b/>
          <w:sz w:val="28"/>
          <w:szCs w:val="28"/>
          <w:u w:val="single"/>
        </w:rPr>
        <w:t xml:space="preserve">EXPERTISE </w:t>
      </w:r>
      <w:r>
        <w:rPr>
          <w:rFonts w:ascii="Times New Roman" w:hAnsi="Times New Roman" w:cs="Times New Roman"/>
          <w:b/>
          <w:sz w:val="28"/>
          <w:szCs w:val="28"/>
          <w:u w:val="single"/>
        </w:rPr>
        <w:t xml:space="preserve"> ASSISTANCE JUDICIAIRE</w:t>
      </w:r>
    </w:p>
    <w:p w:rsidR="0082544A" w:rsidRDefault="0082544A" w:rsidP="00F80691">
      <w:pPr>
        <w:tabs>
          <w:tab w:val="left" w:pos="5670"/>
        </w:tabs>
        <w:spacing w:after="0"/>
        <w:ind w:left="720"/>
        <w:jc w:val="both"/>
        <w:rPr>
          <w:rFonts w:ascii="Times New Roman" w:hAnsi="Times New Roman" w:cs="Times New Roman"/>
          <w:b/>
          <w:color w:val="FF0000"/>
          <w:sz w:val="16"/>
          <w:szCs w:val="16"/>
        </w:rPr>
      </w:pPr>
    </w:p>
    <w:p w:rsidR="00C25E0B" w:rsidRDefault="00C25E0B" w:rsidP="00F80691">
      <w:pPr>
        <w:tabs>
          <w:tab w:val="left" w:pos="5670"/>
        </w:tabs>
        <w:spacing w:after="0"/>
        <w:ind w:left="720"/>
        <w:jc w:val="both"/>
        <w:rPr>
          <w:rFonts w:ascii="Times New Roman" w:hAnsi="Times New Roman" w:cs="Times New Roman"/>
          <w:b/>
          <w:color w:val="FF0000"/>
          <w:sz w:val="16"/>
          <w:szCs w:val="16"/>
        </w:rPr>
      </w:pPr>
    </w:p>
    <w:p w:rsidR="0082544A" w:rsidRPr="0082544A" w:rsidRDefault="00C25E0B" w:rsidP="0082544A">
      <w:pPr>
        <w:spacing w:after="0" w:line="240" w:lineRule="auto"/>
        <w:jc w:val="both"/>
        <w:rPr>
          <w:rFonts w:ascii="Times New Roman" w:eastAsia="Times New Roman" w:hAnsi="Times New Roman" w:cs="Courier New"/>
          <w:sz w:val="24"/>
          <w:szCs w:val="20"/>
          <w:lang w:eastAsia="fr-FR"/>
        </w:rPr>
      </w:pPr>
      <w:r>
        <w:rPr>
          <w:rFonts w:ascii="Times New Roman" w:eastAsia="Times New Roman" w:hAnsi="Times New Roman" w:cs="Courier New"/>
          <w:sz w:val="24"/>
          <w:szCs w:val="20"/>
          <w:lang w:eastAsia="fr-FR"/>
        </w:rPr>
        <w:t>I</w:t>
      </w:r>
      <w:r w:rsidR="0082544A" w:rsidRPr="0082544A">
        <w:rPr>
          <w:rFonts w:ascii="Times New Roman" w:eastAsia="Times New Roman" w:hAnsi="Times New Roman" w:cs="Courier New"/>
          <w:sz w:val="24"/>
          <w:szCs w:val="20"/>
          <w:lang w:eastAsia="fr-FR"/>
        </w:rPr>
        <w:t xml:space="preserve">l est précisé </w:t>
      </w:r>
      <w:r>
        <w:rPr>
          <w:rFonts w:ascii="Times New Roman" w:eastAsia="Times New Roman" w:hAnsi="Times New Roman" w:cs="Courier New"/>
          <w:sz w:val="24"/>
          <w:szCs w:val="20"/>
          <w:lang w:eastAsia="fr-FR"/>
        </w:rPr>
        <w:t>que pour ce type d’expertise judiciaire, les</w:t>
      </w:r>
      <w:r w:rsidR="0082544A" w:rsidRPr="0082544A">
        <w:rPr>
          <w:rFonts w:ascii="Times New Roman" w:eastAsia="Times New Roman" w:hAnsi="Times New Roman" w:cs="Courier New"/>
          <w:sz w:val="24"/>
          <w:szCs w:val="20"/>
          <w:lang w:eastAsia="fr-FR"/>
        </w:rPr>
        <w:t xml:space="preserve"> taux horaires du Cabinet sont les suivants : </w:t>
      </w:r>
    </w:p>
    <w:p w:rsidR="0082544A" w:rsidRPr="0082544A" w:rsidRDefault="0082544A" w:rsidP="0082544A">
      <w:pPr>
        <w:spacing w:after="0" w:line="240" w:lineRule="auto"/>
        <w:jc w:val="both"/>
        <w:rPr>
          <w:rFonts w:ascii="Times New Roman" w:eastAsia="Times New Roman" w:hAnsi="Times New Roman" w:cs="Courier New"/>
          <w:sz w:val="24"/>
          <w:szCs w:val="20"/>
          <w:lang w:eastAsia="fr-FR"/>
        </w:rPr>
      </w:pPr>
    </w:p>
    <w:p w:rsidR="0082544A" w:rsidRDefault="0082544A" w:rsidP="0082544A">
      <w:pPr>
        <w:numPr>
          <w:ilvl w:val="0"/>
          <w:numId w:val="5"/>
        </w:numPr>
        <w:spacing w:after="0" w:line="240" w:lineRule="auto"/>
        <w:ind w:left="851" w:hanging="284"/>
        <w:jc w:val="both"/>
        <w:rPr>
          <w:rFonts w:ascii="Times New Roman" w:eastAsia="Times New Roman" w:hAnsi="Times New Roman" w:cs="Courier New"/>
          <w:sz w:val="24"/>
          <w:szCs w:val="20"/>
          <w:lang w:eastAsia="fr-FR"/>
        </w:rPr>
      </w:pPr>
      <w:r>
        <w:rPr>
          <w:rFonts w:ascii="Times New Roman" w:eastAsia="Times New Roman" w:hAnsi="Times New Roman" w:cs="Courier New"/>
          <w:sz w:val="24"/>
          <w:szCs w:val="20"/>
          <w:lang w:eastAsia="fr-FR"/>
        </w:rPr>
        <w:t>taux horaire</w:t>
      </w:r>
      <w:r w:rsidR="00C25E0B">
        <w:rPr>
          <w:rFonts w:ascii="Times New Roman" w:eastAsia="Times New Roman" w:hAnsi="Times New Roman" w:cs="Courier New"/>
          <w:sz w:val="24"/>
          <w:szCs w:val="20"/>
          <w:lang w:eastAsia="fr-FR"/>
        </w:rPr>
        <w:t xml:space="preserve"> de l’expert =  87€ </w:t>
      </w:r>
      <w:proofErr w:type="spellStart"/>
      <w:r w:rsidR="00C25E0B">
        <w:rPr>
          <w:rFonts w:ascii="Times New Roman" w:eastAsia="Times New Roman" w:hAnsi="Times New Roman" w:cs="Courier New"/>
          <w:sz w:val="24"/>
          <w:szCs w:val="20"/>
          <w:lang w:eastAsia="fr-FR"/>
        </w:rPr>
        <w:t>ht</w:t>
      </w:r>
      <w:proofErr w:type="spellEnd"/>
      <w:r>
        <w:rPr>
          <w:rFonts w:ascii="Times New Roman" w:eastAsia="Times New Roman" w:hAnsi="Times New Roman" w:cs="Courier New"/>
          <w:sz w:val="24"/>
          <w:szCs w:val="20"/>
          <w:lang w:eastAsia="fr-FR"/>
        </w:rPr>
        <w:t> / 104.40€ ttc  pour l’année en cours</w:t>
      </w:r>
    </w:p>
    <w:p w:rsidR="00C25E0B" w:rsidRDefault="00C25E0B" w:rsidP="0082544A">
      <w:pPr>
        <w:numPr>
          <w:ilvl w:val="0"/>
          <w:numId w:val="5"/>
        </w:numPr>
        <w:spacing w:after="0" w:line="240" w:lineRule="auto"/>
        <w:ind w:left="851" w:hanging="284"/>
        <w:jc w:val="both"/>
        <w:rPr>
          <w:rFonts w:ascii="Times New Roman" w:eastAsia="Times New Roman" w:hAnsi="Times New Roman" w:cs="Courier New"/>
          <w:sz w:val="24"/>
          <w:szCs w:val="20"/>
          <w:lang w:eastAsia="fr-FR"/>
        </w:rPr>
      </w:pPr>
      <w:r>
        <w:rPr>
          <w:rFonts w:ascii="Times New Roman" w:eastAsia="Times New Roman" w:hAnsi="Times New Roman" w:cs="Courier New"/>
          <w:sz w:val="24"/>
          <w:szCs w:val="20"/>
          <w:lang w:eastAsia="fr-FR"/>
        </w:rPr>
        <w:t xml:space="preserve">taux horaire collaborateur =43.50 € </w:t>
      </w:r>
      <w:proofErr w:type="spellStart"/>
      <w:r>
        <w:rPr>
          <w:rFonts w:ascii="Times New Roman" w:eastAsia="Times New Roman" w:hAnsi="Times New Roman" w:cs="Courier New"/>
          <w:sz w:val="24"/>
          <w:szCs w:val="20"/>
          <w:lang w:eastAsia="fr-FR"/>
        </w:rPr>
        <w:t>ht</w:t>
      </w:r>
      <w:proofErr w:type="spellEnd"/>
      <w:r>
        <w:rPr>
          <w:rFonts w:ascii="Times New Roman" w:eastAsia="Times New Roman" w:hAnsi="Times New Roman" w:cs="Courier New"/>
          <w:sz w:val="24"/>
          <w:szCs w:val="20"/>
          <w:lang w:eastAsia="fr-FR"/>
        </w:rPr>
        <w:t xml:space="preserve">  /52.20 € ttc</w:t>
      </w:r>
    </w:p>
    <w:p w:rsidR="0082544A" w:rsidRPr="0082544A" w:rsidRDefault="0082544A" w:rsidP="0082544A">
      <w:pPr>
        <w:numPr>
          <w:ilvl w:val="0"/>
          <w:numId w:val="5"/>
        </w:numPr>
        <w:spacing w:after="0" w:line="240" w:lineRule="auto"/>
        <w:ind w:left="851" w:hanging="284"/>
        <w:jc w:val="both"/>
        <w:rPr>
          <w:rFonts w:ascii="Times New Roman" w:eastAsia="Times New Roman" w:hAnsi="Times New Roman" w:cs="Courier New"/>
          <w:sz w:val="24"/>
          <w:szCs w:val="20"/>
          <w:lang w:eastAsia="fr-FR"/>
        </w:rPr>
      </w:pPr>
      <w:r>
        <w:rPr>
          <w:rFonts w:ascii="Times New Roman" w:eastAsia="Times New Roman" w:hAnsi="Times New Roman" w:cs="Courier New"/>
          <w:sz w:val="24"/>
          <w:szCs w:val="20"/>
          <w:lang w:eastAsia="fr-FR"/>
        </w:rPr>
        <w:t>d</w:t>
      </w:r>
      <w:r w:rsidR="00C25E0B">
        <w:rPr>
          <w:rFonts w:ascii="Times New Roman" w:eastAsia="Times New Roman" w:hAnsi="Times New Roman" w:cs="Courier New"/>
          <w:sz w:val="24"/>
          <w:szCs w:val="20"/>
          <w:lang w:eastAsia="fr-FR"/>
        </w:rPr>
        <w:t xml:space="preserve">éplacement et vacation 1.25 €  </w:t>
      </w:r>
      <w:proofErr w:type="spellStart"/>
      <w:r w:rsidR="00C25E0B">
        <w:rPr>
          <w:rFonts w:ascii="Times New Roman" w:eastAsia="Times New Roman" w:hAnsi="Times New Roman" w:cs="Courier New"/>
          <w:sz w:val="24"/>
          <w:szCs w:val="20"/>
          <w:lang w:eastAsia="fr-FR"/>
        </w:rPr>
        <w:t>ht</w:t>
      </w:r>
      <w:proofErr w:type="spellEnd"/>
      <w:r w:rsidR="00C25E0B">
        <w:rPr>
          <w:rFonts w:ascii="Times New Roman" w:eastAsia="Times New Roman" w:hAnsi="Times New Roman" w:cs="Courier New"/>
          <w:sz w:val="24"/>
          <w:szCs w:val="20"/>
          <w:lang w:eastAsia="fr-FR"/>
        </w:rPr>
        <w:t xml:space="preserve">  / 1.50€ ttc </w:t>
      </w:r>
      <w:r>
        <w:rPr>
          <w:rFonts w:ascii="Times New Roman" w:eastAsia="Times New Roman" w:hAnsi="Times New Roman" w:cs="Courier New"/>
          <w:sz w:val="24"/>
          <w:szCs w:val="20"/>
          <w:lang w:eastAsia="fr-FR"/>
        </w:rPr>
        <w:t xml:space="preserve"> du </w:t>
      </w:r>
      <w:r w:rsidR="00883113">
        <w:rPr>
          <w:rFonts w:ascii="Times New Roman" w:eastAsia="Times New Roman" w:hAnsi="Times New Roman" w:cs="Courier New"/>
          <w:sz w:val="24"/>
          <w:szCs w:val="20"/>
          <w:lang w:eastAsia="fr-FR"/>
        </w:rPr>
        <w:t>kilomètre</w:t>
      </w:r>
      <w:r>
        <w:rPr>
          <w:rFonts w:ascii="Times New Roman" w:eastAsia="Times New Roman" w:hAnsi="Times New Roman" w:cs="Courier New"/>
          <w:sz w:val="24"/>
          <w:szCs w:val="20"/>
          <w:lang w:eastAsia="fr-FR"/>
        </w:rPr>
        <w:t>.</w:t>
      </w:r>
    </w:p>
    <w:p w:rsidR="0082544A" w:rsidRPr="0054064D" w:rsidRDefault="0082544A" w:rsidP="00F80691">
      <w:pPr>
        <w:tabs>
          <w:tab w:val="left" w:pos="5670"/>
        </w:tabs>
        <w:spacing w:after="0"/>
        <w:ind w:left="720"/>
        <w:jc w:val="both"/>
        <w:rPr>
          <w:rFonts w:ascii="Times New Roman" w:hAnsi="Times New Roman" w:cs="Times New Roman"/>
          <w:b/>
          <w:color w:val="FF0000"/>
          <w:sz w:val="16"/>
          <w:szCs w:val="16"/>
        </w:rPr>
      </w:pPr>
    </w:p>
    <w:p w:rsidR="00F80691" w:rsidRDefault="00F80691" w:rsidP="00F80691">
      <w:pPr>
        <w:tabs>
          <w:tab w:val="left" w:pos="5670"/>
        </w:tabs>
        <w:spacing w:after="0"/>
        <w:ind w:left="720"/>
        <w:jc w:val="both"/>
        <w:rPr>
          <w:rFonts w:ascii="Times New Roman" w:hAnsi="Times New Roman" w:cs="Times New Roman"/>
          <w:sz w:val="24"/>
          <w:szCs w:val="24"/>
        </w:rPr>
      </w:pPr>
    </w:p>
    <w:p w:rsidR="005B4E71" w:rsidRPr="00D96596" w:rsidRDefault="005B4E71" w:rsidP="005B4E71">
      <w:pPr>
        <w:tabs>
          <w:tab w:val="left" w:pos="5670"/>
        </w:tabs>
        <w:spacing w:after="0"/>
        <w:jc w:val="both"/>
        <w:rPr>
          <w:rFonts w:ascii="Times New Roman" w:hAnsi="Times New Roman" w:cs="Times New Roman"/>
          <w:sz w:val="24"/>
          <w:szCs w:val="24"/>
        </w:rPr>
      </w:pPr>
      <w:r w:rsidRPr="0054064D">
        <w:rPr>
          <w:rFonts w:ascii="Times New Roman" w:hAnsi="Times New Roman" w:cs="Times New Roman"/>
          <w:b/>
          <w:sz w:val="24"/>
          <w:szCs w:val="24"/>
        </w:rPr>
        <w:t>Observations :</w:t>
      </w:r>
      <w:r>
        <w:rPr>
          <w:rFonts w:ascii="Times New Roman" w:hAnsi="Times New Roman" w:cs="Times New Roman"/>
          <w:sz w:val="24"/>
          <w:szCs w:val="24"/>
        </w:rPr>
        <w:t xml:space="preserve"> Les </w:t>
      </w:r>
      <w:r w:rsidRPr="00D96596">
        <w:rPr>
          <w:rFonts w:ascii="Times New Roman" w:hAnsi="Times New Roman" w:cs="Times New Roman"/>
          <w:sz w:val="24"/>
          <w:szCs w:val="24"/>
        </w:rPr>
        <w:t xml:space="preserve"> analyses et contrôles nécessaires pour l’aboutissement du dossier, non couvertes par les honoraires de base donneront lieu à des honoraires complément</w:t>
      </w:r>
      <w:r>
        <w:rPr>
          <w:rFonts w:ascii="Times New Roman" w:hAnsi="Times New Roman" w:cs="Times New Roman"/>
          <w:sz w:val="24"/>
          <w:szCs w:val="24"/>
        </w:rPr>
        <w:t>aires qui seront soumis à votre accord.</w:t>
      </w:r>
    </w:p>
    <w:p w:rsidR="00D96596" w:rsidRDefault="00D96596" w:rsidP="00F80691">
      <w:pPr>
        <w:tabs>
          <w:tab w:val="left" w:pos="5670"/>
        </w:tabs>
        <w:spacing w:after="0"/>
        <w:ind w:left="720"/>
        <w:jc w:val="both"/>
        <w:rPr>
          <w:rFonts w:ascii="Times New Roman" w:hAnsi="Times New Roman" w:cs="Times New Roman"/>
          <w:sz w:val="24"/>
          <w:szCs w:val="24"/>
        </w:rPr>
      </w:pPr>
    </w:p>
    <w:p w:rsidR="0054064D" w:rsidRDefault="0054064D" w:rsidP="00D96596">
      <w:pPr>
        <w:pStyle w:val="Paragraphedeliste"/>
        <w:numPr>
          <w:ilvl w:val="0"/>
          <w:numId w:val="4"/>
        </w:numPr>
        <w:tabs>
          <w:tab w:val="left" w:pos="567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La signature de cette convention d’honoraires conditionne le début de nos travaux.</w:t>
      </w:r>
    </w:p>
    <w:p w:rsidR="00883113" w:rsidRPr="00883113" w:rsidRDefault="00883113" w:rsidP="00CE38A2">
      <w:pPr>
        <w:pStyle w:val="Paragraphedeliste"/>
        <w:numPr>
          <w:ilvl w:val="0"/>
          <w:numId w:val="4"/>
        </w:numPr>
        <w:spacing w:after="0" w:line="240" w:lineRule="auto"/>
        <w:jc w:val="both"/>
        <w:rPr>
          <w:rFonts w:ascii="Times New Roman" w:eastAsia="Times New Roman" w:hAnsi="Times New Roman" w:cs="Courier New"/>
          <w:sz w:val="24"/>
          <w:szCs w:val="20"/>
          <w:lang w:eastAsia="fr-FR"/>
        </w:rPr>
      </w:pPr>
      <w:r w:rsidRPr="00883113">
        <w:rPr>
          <w:rFonts w:ascii="Times New Roman" w:eastAsia="Times New Roman" w:hAnsi="Times New Roman" w:cs="Courier New"/>
          <w:sz w:val="24"/>
          <w:szCs w:val="20"/>
          <w:lang w:eastAsia="fr-FR"/>
        </w:rPr>
        <w:t xml:space="preserve">Les factures de frais et honoraires sont payables à réception. </w:t>
      </w:r>
    </w:p>
    <w:p w:rsidR="00883113" w:rsidRPr="00883113" w:rsidRDefault="00883113" w:rsidP="00883113">
      <w:pPr>
        <w:pStyle w:val="Paragraphedeliste"/>
        <w:numPr>
          <w:ilvl w:val="0"/>
          <w:numId w:val="4"/>
        </w:numPr>
        <w:spacing w:after="0" w:line="240" w:lineRule="auto"/>
        <w:jc w:val="both"/>
        <w:rPr>
          <w:rFonts w:ascii="Times New Roman" w:eastAsia="Times New Roman" w:hAnsi="Times New Roman" w:cs="Courier New"/>
          <w:sz w:val="24"/>
          <w:szCs w:val="20"/>
          <w:lang w:eastAsia="fr-FR"/>
        </w:rPr>
      </w:pPr>
      <w:r w:rsidRPr="00883113">
        <w:rPr>
          <w:rFonts w:ascii="Times New Roman" w:eastAsia="Times New Roman" w:hAnsi="Times New Roman" w:cs="Courier New"/>
          <w:sz w:val="24"/>
          <w:szCs w:val="20"/>
          <w:lang w:eastAsia="fr-FR"/>
        </w:rPr>
        <w:t>A défaut de règlement à l’échéance, des intérêts de retard seront légalement dus et calculés sur la base d’un taux égal à 1,5 fois celui de l’intérêt légal à compter de la date d’échéance mentionnée sur la facture, sans qu’un rappel soit nécessaire.</w:t>
      </w:r>
    </w:p>
    <w:p w:rsidR="00883113" w:rsidRPr="00883113" w:rsidRDefault="00883113" w:rsidP="00883113">
      <w:pPr>
        <w:pStyle w:val="Paragraphedeliste"/>
        <w:spacing w:after="0" w:line="240" w:lineRule="auto"/>
        <w:jc w:val="both"/>
        <w:rPr>
          <w:rFonts w:ascii="Times New Roman" w:eastAsia="Times New Roman" w:hAnsi="Times New Roman" w:cs="Courier New"/>
          <w:sz w:val="24"/>
          <w:szCs w:val="20"/>
          <w:lang w:eastAsia="fr-FR"/>
        </w:rPr>
      </w:pPr>
    </w:p>
    <w:p w:rsidR="00883113" w:rsidRDefault="00883113" w:rsidP="00883113">
      <w:pPr>
        <w:pStyle w:val="Paragraphedeliste"/>
        <w:numPr>
          <w:ilvl w:val="0"/>
          <w:numId w:val="4"/>
        </w:numPr>
        <w:spacing w:after="0" w:line="240" w:lineRule="auto"/>
        <w:jc w:val="both"/>
        <w:rPr>
          <w:rFonts w:ascii="Times New Roman" w:eastAsia="Times New Roman" w:hAnsi="Times New Roman" w:cs="Courier New"/>
          <w:sz w:val="24"/>
          <w:szCs w:val="20"/>
          <w:lang w:eastAsia="fr-FR"/>
        </w:rPr>
      </w:pPr>
      <w:r>
        <w:rPr>
          <w:rFonts w:ascii="Times New Roman" w:eastAsia="Times New Roman" w:hAnsi="Times New Roman" w:cs="Courier New"/>
          <w:sz w:val="24"/>
          <w:szCs w:val="20"/>
          <w:lang w:eastAsia="fr-FR"/>
        </w:rPr>
        <w:t>L’Expert</w:t>
      </w:r>
      <w:r w:rsidRPr="00883113">
        <w:rPr>
          <w:rFonts w:ascii="Times New Roman" w:eastAsia="Times New Roman" w:hAnsi="Times New Roman" w:cs="Courier New"/>
          <w:sz w:val="24"/>
          <w:szCs w:val="20"/>
          <w:lang w:eastAsia="fr-FR"/>
        </w:rPr>
        <w:t xml:space="preserve"> peut demander une provision à valoir sur les honoraires.</w:t>
      </w:r>
    </w:p>
    <w:p w:rsidR="00883113" w:rsidRPr="00883113" w:rsidRDefault="00883113" w:rsidP="00883113">
      <w:pPr>
        <w:pStyle w:val="Paragraphedeliste"/>
        <w:rPr>
          <w:rFonts w:ascii="Times New Roman" w:eastAsia="Times New Roman" w:hAnsi="Times New Roman" w:cs="Courier New"/>
          <w:sz w:val="24"/>
          <w:szCs w:val="20"/>
          <w:lang w:eastAsia="fr-FR"/>
        </w:rPr>
      </w:pPr>
    </w:p>
    <w:p w:rsidR="00883113" w:rsidRPr="00883113" w:rsidRDefault="00883113" w:rsidP="00883113">
      <w:pPr>
        <w:pStyle w:val="Paragraphedeliste"/>
        <w:spacing w:after="0" w:line="240" w:lineRule="auto"/>
        <w:jc w:val="both"/>
        <w:rPr>
          <w:rFonts w:ascii="Times New Roman" w:eastAsia="Times New Roman" w:hAnsi="Times New Roman" w:cs="Courier New"/>
          <w:sz w:val="24"/>
          <w:szCs w:val="20"/>
          <w:lang w:eastAsia="fr-FR"/>
        </w:rPr>
      </w:pPr>
    </w:p>
    <w:p w:rsidR="00EE5D38" w:rsidRDefault="00EE5D38" w:rsidP="00883113">
      <w:pPr>
        <w:pStyle w:val="Paragraphedeliste"/>
        <w:tabs>
          <w:tab w:val="left" w:pos="5670"/>
        </w:tabs>
        <w:spacing w:after="0"/>
        <w:ind w:left="426"/>
        <w:jc w:val="both"/>
        <w:rPr>
          <w:rFonts w:ascii="Times New Roman" w:hAnsi="Times New Roman" w:cs="Times New Roman"/>
          <w:sz w:val="24"/>
          <w:szCs w:val="24"/>
        </w:rPr>
      </w:pPr>
      <w:r>
        <w:rPr>
          <w:rFonts w:ascii="Times New Roman" w:hAnsi="Times New Roman" w:cs="Times New Roman"/>
          <w:sz w:val="24"/>
          <w:szCs w:val="24"/>
        </w:rPr>
        <w:t>.</w:t>
      </w:r>
    </w:p>
    <w:p w:rsidR="00883113" w:rsidRDefault="00883113" w:rsidP="00883113">
      <w:pPr>
        <w:pStyle w:val="Paragraphedeliste"/>
        <w:tabs>
          <w:tab w:val="left" w:pos="5670"/>
        </w:tabs>
        <w:spacing w:after="0"/>
        <w:ind w:left="426"/>
        <w:jc w:val="both"/>
        <w:rPr>
          <w:rFonts w:ascii="Times New Roman" w:hAnsi="Times New Roman" w:cs="Times New Roman"/>
          <w:sz w:val="24"/>
          <w:szCs w:val="24"/>
        </w:rPr>
      </w:pPr>
    </w:p>
    <w:p w:rsidR="00883113" w:rsidRPr="00883113" w:rsidRDefault="00883113" w:rsidP="00883113">
      <w:pPr>
        <w:spacing w:after="0" w:line="240" w:lineRule="auto"/>
        <w:jc w:val="both"/>
        <w:rPr>
          <w:rFonts w:ascii="Times New Roman" w:eastAsia="Times New Roman" w:hAnsi="Times New Roman" w:cs="Courier New"/>
          <w:sz w:val="24"/>
          <w:szCs w:val="20"/>
          <w:lang w:eastAsia="fr-FR"/>
        </w:rPr>
      </w:pPr>
      <w:r w:rsidRPr="00883113">
        <w:rPr>
          <w:rFonts w:ascii="Times New Roman" w:eastAsia="Times New Roman" w:hAnsi="Times New Roman" w:cs="Courier New"/>
          <w:sz w:val="24"/>
          <w:szCs w:val="20"/>
          <w:lang w:eastAsia="fr-FR"/>
        </w:rPr>
        <w:t xml:space="preserve">Fait à                                , le          </w:t>
      </w:r>
    </w:p>
    <w:p w:rsidR="00883113" w:rsidRPr="00883113" w:rsidRDefault="00883113" w:rsidP="00883113">
      <w:pPr>
        <w:spacing w:after="0" w:line="240" w:lineRule="auto"/>
        <w:jc w:val="both"/>
        <w:rPr>
          <w:rFonts w:ascii="Times New Roman" w:eastAsia="Times New Roman" w:hAnsi="Times New Roman" w:cs="Courier New"/>
          <w:sz w:val="24"/>
          <w:szCs w:val="20"/>
          <w:lang w:eastAsia="fr-FR"/>
        </w:rPr>
      </w:pPr>
    </w:p>
    <w:p w:rsidR="00883113" w:rsidRPr="00883113" w:rsidRDefault="00883113" w:rsidP="00883113">
      <w:pPr>
        <w:spacing w:after="0" w:line="240" w:lineRule="auto"/>
        <w:jc w:val="both"/>
        <w:rPr>
          <w:rFonts w:ascii="Times New Roman" w:eastAsia="Times New Roman" w:hAnsi="Times New Roman" w:cs="Courier New"/>
          <w:sz w:val="24"/>
          <w:szCs w:val="20"/>
          <w:lang w:eastAsia="fr-FR"/>
        </w:rPr>
      </w:pPr>
    </w:p>
    <w:p w:rsidR="00883113" w:rsidRPr="00883113" w:rsidRDefault="00883113" w:rsidP="00883113">
      <w:pPr>
        <w:spacing w:after="0" w:line="240" w:lineRule="auto"/>
        <w:jc w:val="both"/>
        <w:rPr>
          <w:rFonts w:ascii="Times New Roman" w:eastAsia="Times New Roman" w:hAnsi="Times New Roman" w:cs="Courier New"/>
          <w:sz w:val="24"/>
          <w:szCs w:val="20"/>
          <w:lang w:eastAsia="fr-FR"/>
        </w:rPr>
      </w:pPr>
    </w:p>
    <w:p w:rsidR="00883113" w:rsidRPr="00883113" w:rsidRDefault="00883113" w:rsidP="00883113">
      <w:pPr>
        <w:spacing w:after="0" w:line="240" w:lineRule="auto"/>
        <w:jc w:val="both"/>
        <w:rPr>
          <w:rFonts w:ascii="Times New Roman" w:eastAsia="Times New Roman" w:hAnsi="Times New Roman" w:cs="Courier New"/>
          <w:sz w:val="24"/>
          <w:szCs w:val="20"/>
          <w:lang w:eastAsia="fr-FR"/>
        </w:rPr>
      </w:pPr>
    </w:p>
    <w:p w:rsidR="00883113" w:rsidRDefault="00883113" w:rsidP="00883113">
      <w:pPr>
        <w:tabs>
          <w:tab w:val="left" w:pos="6237"/>
        </w:tabs>
        <w:spacing w:after="0" w:line="240" w:lineRule="auto"/>
        <w:jc w:val="center"/>
        <w:rPr>
          <w:rFonts w:ascii="Times New Roman" w:eastAsia="Times New Roman" w:hAnsi="Times New Roman" w:cs="Courier New"/>
          <w:sz w:val="24"/>
          <w:szCs w:val="20"/>
          <w:lang w:eastAsia="fr-FR"/>
        </w:rPr>
      </w:pPr>
      <w:r>
        <w:rPr>
          <w:rFonts w:ascii="Times New Roman" w:eastAsia="Times New Roman" w:hAnsi="Times New Roman" w:cs="Courier New"/>
          <w:sz w:val="24"/>
          <w:szCs w:val="20"/>
          <w:lang w:eastAsia="fr-FR"/>
        </w:rPr>
        <w:t>LE CLIENT</w:t>
      </w:r>
      <w:r>
        <w:rPr>
          <w:rFonts w:ascii="Times New Roman" w:eastAsia="Times New Roman" w:hAnsi="Times New Roman" w:cs="Courier New"/>
          <w:sz w:val="24"/>
          <w:szCs w:val="20"/>
          <w:lang w:eastAsia="fr-FR"/>
        </w:rPr>
        <w:tab/>
        <w:t>L'EXPERT</w:t>
      </w:r>
    </w:p>
    <w:p w:rsidR="001A1B2E" w:rsidRDefault="001A1B2E" w:rsidP="00883113">
      <w:pPr>
        <w:tabs>
          <w:tab w:val="left" w:pos="6237"/>
        </w:tabs>
        <w:spacing w:after="0" w:line="240" w:lineRule="auto"/>
        <w:jc w:val="center"/>
        <w:rPr>
          <w:rFonts w:ascii="Times New Roman" w:eastAsia="Times New Roman" w:hAnsi="Times New Roman" w:cs="Courier New"/>
          <w:sz w:val="24"/>
          <w:szCs w:val="20"/>
          <w:lang w:eastAsia="fr-FR"/>
        </w:rPr>
      </w:pPr>
    </w:p>
    <w:p w:rsidR="001A1B2E" w:rsidRDefault="001A1B2E" w:rsidP="00883113">
      <w:pPr>
        <w:tabs>
          <w:tab w:val="left" w:pos="6237"/>
        </w:tabs>
        <w:spacing w:after="0" w:line="240" w:lineRule="auto"/>
        <w:jc w:val="center"/>
        <w:rPr>
          <w:rFonts w:ascii="Times New Roman" w:eastAsia="Times New Roman" w:hAnsi="Times New Roman" w:cs="Courier New"/>
          <w:sz w:val="24"/>
          <w:szCs w:val="20"/>
          <w:lang w:eastAsia="fr-FR"/>
        </w:rPr>
      </w:pPr>
    </w:p>
    <w:p w:rsidR="001A1B2E" w:rsidRDefault="001A1B2E"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24584B" w:rsidRDefault="0024584B" w:rsidP="001A1B2E">
      <w:pPr>
        <w:rPr>
          <w:rFonts w:ascii="Times New Roman" w:hAnsi="Times New Roman"/>
          <w:sz w:val="24"/>
          <w:szCs w:val="24"/>
          <w:lang w:eastAsia="fr-FR"/>
        </w:rPr>
      </w:pPr>
    </w:p>
    <w:p w:rsidR="001A1B2E" w:rsidRDefault="001A1B2E" w:rsidP="001A1B2E">
      <w:pPr>
        <w:rPr>
          <w:rFonts w:ascii="Times New Roman" w:hAnsi="Times New Roman"/>
          <w:i/>
          <w:iCs/>
          <w:sz w:val="24"/>
          <w:szCs w:val="24"/>
          <w:lang w:eastAsia="fr-FR"/>
        </w:rPr>
      </w:pPr>
    </w:p>
    <w:p w:rsidR="001A1B2E" w:rsidRDefault="001A1B2E" w:rsidP="001A1B2E">
      <w:pPr>
        <w:rPr>
          <w:rFonts w:ascii="Times New Roman" w:hAnsi="Times New Roman"/>
          <w:b/>
          <w:iCs/>
          <w:sz w:val="24"/>
          <w:szCs w:val="24"/>
          <w:u w:val="single"/>
          <w:lang w:eastAsia="fr-FR"/>
        </w:rPr>
      </w:pPr>
      <w:r w:rsidRPr="001A1B2E">
        <w:rPr>
          <w:rFonts w:ascii="Times New Roman" w:hAnsi="Times New Roman"/>
          <w:b/>
          <w:iCs/>
          <w:sz w:val="24"/>
          <w:szCs w:val="24"/>
          <w:u w:val="single"/>
          <w:lang w:eastAsia="fr-FR"/>
        </w:rPr>
        <w:t>MODELE DE LETTRE A ENVOYER A VOTRE PROTECTION JURIDIQUE</w:t>
      </w:r>
    </w:p>
    <w:p w:rsidR="001A1B2E" w:rsidRPr="001A1B2E" w:rsidRDefault="001A1B2E" w:rsidP="001A1B2E">
      <w:pPr>
        <w:rPr>
          <w:rFonts w:ascii="Times New Roman" w:hAnsi="Times New Roman"/>
          <w:b/>
          <w:iCs/>
          <w:sz w:val="24"/>
          <w:szCs w:val="24"/>
          <w:u w:val="single"/>
          <w:lang w:eastAsia="fr-FR"/>
        </w:rPr>
      </w:pP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 xml:space="preserve">Vos </w:t>
      </w:r>
      <w:proofErr w:type="spellStart"/>
      <w:r>
        <w:rPr>
          <w:rFonts w:ascii="Times New Roman" w:hAnsi="Times New Roman"/>
          <w:i/>
          <w:iCs/>
          <w:sz w:val="24"/>
          <w:szCs w:val="24"/>
          <w:lang w:eastAsia="fr-FR"/>
        </w:rPr>
        <w:t>ref</w:t>
      </w:r>
      <w:proofErr w:type="spellEnd"/>
      <w:r>
        <w:rPr>
          <w:rFonts w:ascii="Times New Roman" w:hAnsi="Times New Roman"/>
          <w:i/>
          <w:iCs/>
          <w:sz w:val="24"/>
          <w:szCs w:val="24"/>
          <w:lang w:eastAsia="fr-FR"/>
        </w:rPr>
        <w:t xml:space="preserve"> </w:t>
      </w: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No contrat PJ</w:t>
      </w:r>
    </w:p>
    <w:p w:rsidR="001A1B2E" w:rsidRDefault="001A1B2E" w:rsidP="001A1B2E">
      <w:pPr>
        <w:rPr>
          <w:rFonts w:ascii="Times New Roman" w:hAnsi="Times New Roman"/>
          <w:i/>
          <w:iCs/>
          <w:sz w:val="24"/>
          <w:szCs w:val="24"/>
          <w:lang w:eastAsia="fr-FR"/>
        </w:rPr>
      </w:pP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 xml:space="preserve">Madame, Monsieur, </w:t>
      </w: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 xml:space="preserve">Je suis bénéficiaire du contrat d’assurance de protection juridique dont la référence est rappelée ci-dessus. </w:t>
      </w: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Malheureusement, je suis confronté(e) à un litige important avec le vendeur de mon véhicule neuf ou occasion  ( modèle  et immatriculation ) , qui est le Mr ou Mme OU GGE …………………adresse ………………………..dont je vous joint une copie du certificat de cession ou facture de vente.</w:t>
      </w:r>
    </w:p>
    <w:p w:rsidR="001A1B2E" w:rsidRDefault="001A1B2E" w:rsidP="001A1B2E">
      <w:pPr>
        <w:rPr>
          <w:rFonts w:ascii="Times New Roman" w:hAnsi="Times New Roman"/>
          <w:i/>
          <w:iCs/>
          <w:sz w:val="24"/>
          <w:szCs w:val="24"/>
          <w:lang w:eastAsia="fr-FR"/>
        </w:rPr>
      </w:pP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 xml:space="preserve">En effet, depuis l’achat de ce véhicule, je suis confronté à un problème ( résumé en quelques lignes les défauts constatés .. ) </w:t>
      </w: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 xml:space="preserve">Le vendeur ne donnant pas suite à mes </w:t>
      </w:r>
      <w:r w:rsidR="0024584B">
        <w:rPr>
          <w:rFonts w:ascii="Times New Roman" w:hAnsi="Times New Roman"/>
          <w:i/>
          <w:iCs/>
          <w:sz w:val="24"/>
          <w:szCs w:val="24"/>
          <w:lang w:eastAsia="fr-FR"/>
        </w:rPr>
        <w:t>demandes, (</w:t>
      </w:r>
      <w:r>
        <w:rPr>
          <w:rFonts w:ascii="Times New Roman" w:hAnsi="Times New Roman"/>
          <w:i/>
          <w:iCs/>
          <w:sz w:val="24"/>
          <w:szCs w:val="24"/>
          <w:lang w:eastAsia="fr-FR"/>
        </w:rPr>
        <w:t xml:space="preserve"> joindre copie courriers ou échanges mail ) je demande votre intervention.</w:t>
      </w:r>
    </w:p>
    <w:p w:rsidR="001A1B2E" w:rsidRDefault="001A1B2E" w:rsidP="001A1B2E">
      <w:pPr>
        <w:rPr>
          <w:rFonts w:ascii="Times New Roman" w:hAnsi="Times New Roman"/>
          <w:i/>
          <w:iCs/>
          <w:sz w:val="24"/>
          <w:szCs w:val="24"/>
          <w:lang w:eastAsia="fr-FR"/>
        </w:rPr>
      </w:pP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 xml:space="preserve">En conséquence, je vous serais reconnaissant(e) de bien vouloir prendre en compte ma demande et  ouvrir un dossier pour le recours que je compte exercer  contre le vendeur et prendre en charge les honoraires d’expertises qui devront être payés au cabinet d’expert que j’ai choisi :   CABINET FREDERIC FONTES  1114 </w:t>
      </w:r>
      <w:r w:rsidR="0024584B">
        <w:rPr>
          <w:rFonts w:ascii="Times New Roman" w:hAnsi="Times New Roman"/>
          <w:i/>
          <w:iCs/>
          <w:sz w:val="24"/>
          <w:szCs w:val="24"/>
          <w:lang w:eastAsia="fr-FR"/>
        </w:rPr>
        <w:t xml:space="preserve">av général </w:t>
      </w:r>
      <w:proofErr w:type="spellStart"/>
      <w:r w:rsidR="0024584B">
        <w:rPr>
          <w:rFonts w:ascii="Times New Roman" w:hAnsi="Times New Roman"/>
          <w:i/>
          <w:iCs/>
          <w:sz w:val="24"/>
          <w:szCs w:val="24"/>
          <w:lang w:eastAsia="fr-FR"/>
        </w:rPr>
        <w:t>leclerc</w:t>
      </w:r>
      <w:proofErr w:type="spellEnd"/>
      <w:r w:rsidR="0024584B">
        <w:rPr>
          <w:rFonts w:ascii="Times New Roman" w:hAnsi="Times New Roman"/>
          <w:i/>
          <w:iCs/>
          <w:sz w:val="24"/>
          <w:szCs w:val="24"/>
          <w:lang w:eastAsia="fr-FR"/>
        </w:rPr>
        <w:t xml:space="preserve"> 47000 </w:t>
      </w:r>
      <w:r>
        <w:rPr>
          <w:rFonts w:ascii="Times New Roman" w:hAnsi="Times New Roman"/>
          <w:i/>
          <w:iCs/>
          <w:sz w:val="24"/>
          <w:szCs w:val="24"/>
          <w:lang w:eastAsia="fr-FR"/>
        </w:rPr>
        <w:t xml:space="preserve">AGEN  et dont le montant est indiqué dans la convention d’honoraires que je vous adresse ci-joint. </w:t>
      </w:r>
    </w:p>
    <w:p w:rsidR="001A1B2E" w:rsidRDefault="001A1B2E" w:rsidP="001A1B2E">
      <w:pPr>
        <w:rPr>
          <w:rFonts w:ascii="Times New Roman" w:hAnsi="Times New Roman"/>
          <w:i/>
          <w:iCs/>
          <w:sz w:val="24"/>
          <w:szCs w:val="24"/>
          <w:lang w:eastAsia="fr-FR"/>
        </w:rPr>
      </w:pPr>
      <w:r>
        <w:rPr>
          <w:rFonts w:ascii="Times New Roman" w:hAnsi="Times New Roman"/>
          <w:i/>
          <w:iCs/>
          <w:sz w:val="24"/>
          <w:szCs w:val="24"/>
          <w:lang w:eastAsia="fr-FR"/>
        </w:rPr>
        <w:t xml:space="preserve">En vous remerciant sincèrement à l’avance, je vous prie d’agréer, Madame, Monsieur, l’expression de mes salutations distinguées. </w:t>
      </w:r>
    </w:p>
    <w:p w:rsidR="001A1B2E" w:rsidRDefault="001A1B2E" w:rsidP="001A1B2E">
      <w:pPr>
        <w:rPr>
          <w:rFonts w:ascii="Calibri" w:hAnsi="Calibri"/>
          <w:i/>
          <w:iCs/>
          <w:sz w:val="22"/>
          <w:szCs w:val="22"/>
        </w:rPr>
      </w:pPr>
    </w:p>
    <w:p w:rsidR="001A1B2E" w:rsidRDefault="001A1B2E" w:rsidP="001A1B2E">
      <w:pPr>
        <w:rPr>
          <w:i/>
          <w:iCs/>
        </w:rPr>
      </w:pPr>
    </w:p>
    <w:p w:rsidR="001A1B2E" w:rsidRDefault="001A1B2E" w:rsidP="001A1B2E">
      <w:pPr>
        <w:rPr>
          <w:i/>
          <w:iCs/>
        </w:rPr>
      </w:pPr>
      <w:r>
        <w:rPr>
          <w:i/>
          <w:iCs/>
        </w:rPr>
        <w:t>En copie joindre </w:t>
      </w:r>
    </w:p>
    <w:p w:rsidR="001A1B2E" w:rsidRDefault="001A1B2E" w:rsidP="001A1B2E">
      <w:pPr>
        <w:rPr>
          <w:i/>
          <w:iCs/>
        </w:rPr>
      </w:pPr>
      <w:r>
        <w:rPr>
          <w:i/>
          <w:iCs/>
        </w:rPr>
        <w:t>-copie certificat de cession ou facture de vente si c’est un pro.</w:t>
      </w:r>
    </w:p>
    <w:p w:rsidR="001A1B2E" w:rsidRPr="00883113" w:rsidRDefault="001A1B2E" w:rsidP="001A1B2E">
      <w:pPr>
        <w:rPr>
          <w:rFonts w:ascii="Times New Roman" w:eastAsia="Times New Roman" w:hAnsi="Times New Roman" w:cs="Courier New"/>
          <w:sz w:val="24"/>
          <w:szCs w:val="20"/>
          <w:lang w:eastAsia="fr-FR"/>
        </w:rPr>
      </w:pPr>
      <w:r>
        <w:rPr>
          <w:i/>
          <w:iCs/>
        </w:rPr>
        <w:t xml:space="preserve">-copie des courriers ou échanges mails ,sms </w:t>
      </w:r>
      <w:proofErr w:type="spellStart"/>
      <w:r>
        <w:rPr>
          <w:i/>
          <w:iCs/>
        </w:rPr>
        <w:t>etc</w:t>
      </w:r>
      <w:proofErr w:type="spellEnd"/>
      <w:r>
        <w:rPr>
          <w:i/>
          <w:iCs/>
        </w:rPr>
        <w:t xml:space="preserve"> …</w:t>
      </w:r>
    </w:p>
    <w:p w:rsidR="00883113" w:rsidRDefault="00883113" w:rsidP="00883113">
      <w:pPr>
        <w:pStyle w:val="Paragraphedeliste"/>
        <w:tabs>
          <w:tab w:val="left" w:pos="5670"/>
        </w:tabs>
        <w:spacing w:after="0"/>
        <w:ind w:left="426"/>
        <w:jc w:val="both"/>
        <w:rPr>
          <w:rFonts w:ascii="Times New Roman" w:hAnsi="Times New Roman" w:cs="Times New Roman"/>
          <w:sz w:val="24"/>
          <w:szCs w:val="24"/>
        </w:rPr>
      </w:pPr>
    </w:p>
    <w:sectPr w:rsidR="00883113" w:rsidSect="0024584B">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FD" w:rsidRDefault="009032FD" w:rsidP="00D2179B">
      <w:pPr>
        <w:spacing w:after="0" w:line="240" w:lineRule="auto"/>
      </w:pPr>
      <w:r>
        <w:separator/>
      </w:r>
    </w:p>
  </w:endnote>
  <w:endnote w:type="continuationSeparator" w:id="0">
    <w:p w:rsidR="009032FD" w:rsidRDefault="009032FD" w:rsidP="00D2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9B" w:rsidRDefault="00D217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797494"/>
      <w:docPartObj>
        <w:docPartGallery w:val="Page Numbers (Bottom of Page)"/>
        <w:docPartUnique/>
      </w:docPartObj>
    </w:sdtPr>
    <w:sdtEndPr/>
    <w:sdtContent>
      <w:p w:rsidR="00D2179B" w:rsidRDefault="00D2179B">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2179B" w:rsidRDefault="00D2179B">
                              <w:pPr>
                                <w:jc w:val="center"/>
                              </w:pPr>
                              <w:r>
                                <w:rPr>
                                  <w:sz w:val="22"/>
                                  <w:szCs w:val="22"/>
                                </w:rPr>
                                <w:fldChar w:fldCharType="begin"/>
                              </w:r>
                              <w:r>
                                <w:instrText>PAGE    \* MERGEFORMAT</w:instrText>
                              </w:r>
                              <w:r>
                                <w:rPr>
                                  <w:sz w:val="22"/>
                                  <w:szCs w:val="22"/>
                                </w:rPr>
                                <w:fldChar w:fldCharType="separate"/>
                              </w:r>
                              <w:r w:rsidR="00E027E7" w:rsidRPr="00E027E7">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D2179B" w:rsidRDefault="00D2179B">
                        <w:pPr>
                          <w:jc w:val="center"/>
                        </w:pPr>
                        <w:r>
                          <w:rPr>
                            <w:sz w:val="22"/>
                            <w:szCs w:val="22"/>
                          </w:rPr>
                          <w:fldChar w:fldCharType="begin"/>
                        </w:r>
                        <w:r>
                          <w:instrText>PAGE    \* MERGEFORMAT</w:instrText>
                        </w:r>
                        <w:r>
                          <w:rPr>
                            <w:sz w:val="22"/>
                            <w:szCs w:val="22"/>
                          </w:rPr>
                          <w:fldChar w:fldCharType="separate"/>
                        </w:r>
                        <w:r w:rsidR="00E027E7" w:rsidRPr="00E027E7">
                          <w:rPr>
                            <w:noProof/>
                            <w:sz w:val="16"/>
                            <w:szCs w:val="16"/>
                          </w:rPr>
                          <w:t>3</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9B" w:rsidRDefault="00D217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FD" w:rsidRDefault="009032FD" w:rsidP="00D2179B">
      <w:pPr>
        <w:spacing w:after="0" w:line="240" w:lineRule="auto"/>
      </w:pPr>
      <w:r>
        <w:separator/>
      </w:r>
    </w:p>
  </w:footnote>
  <w:footnote w:type="continuationSeparator" w:id="0">
    <w:p w:rsidR="009032FD" w:rsidRDefault="009032FD" w:rsidP="00D21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9B" w:rsidRDefault="00D217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9B" w:rsidRDefault="00D217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9B" w:rsidRDefault="00D217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0FB7"/>
    <w:multiLevelType w:val="hybridMultilevel"/>
    <w:tmpl w:val="12908752"/>
    <w:lvl w:ilvl="0" w:tplc="D2128AE6">
      <w:start w:val="120"/>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99E290F"/>
    <w:multiLevelType w:val="hybridMultilevel"/>
    <w:tmpl w:val="B56A267A"/>
    <w:lvl w:ilvl="0" w:tplc="700C0D06">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C36D5E"/>
    <w:multiLevelType w:val="hybridMultilevel"/>
    <w:tmpl w:val="10088A48"/>
    <w:lvl w:ilvl="0" w:tplc="48FC48CC">
      <w:start w:val="1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1B37E7"/>
    <w:multiLevelType w:val="hybridMultilevel"/>
    <w:tmpl w:val="EEC48C10"/>
    <w:lvl w:ilvl="0" w:tplc="3C88B5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4A5902"/>
    <w:multiLevelType w:val="singleLevel"/>
    <w:tmpl w:val="EC9CB0F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C"/>
    <w:rsid w:val="000C108B"/>
    <w:rsid w:val="00146BBC"/>
    <w:rsid w:val="00173107"/>
    <w:rsid w:val="001A1B2E"/>
    <w:rsid w:val="0024584B"/>
    <w:rsid w:val="00460E0B"/>
    <w:rsid w:val="004F3B8A"/>
    <w:rsid w:val="00537280"/>
    <w:rsid w:val="0054064D"/>
    <w:rsid w:val="00596253"/>
    <w:rsid w:val="005B4E71"/>
    <w:rsid w:val="005C0EF1"/>
    <w:rsid w:val="005D5D2E"/>
    <w:rsid w:val="00763AEC"/>
    <w:rsid w:val="007A2FB5"/>
    <w:rsid w:val="0082544A"/>
    <w:rsid w:val="008408EE"/>
    <w:rsid w:val="00883113"/>
    <w:rsid w:val="00897C97"/>
    <w:rsid w:val="009032FD"/>
    <w:rsid w:val="00943826"/>
    <w:rsid w:val="009864FD"/>
    <w:rsid w:val="009F7EAB"/>
    <w:rsid w:val="00A05D35"/>
    <w:rsid w:val="00A36FB4"/>
    <w:rsid w:val="00AA1F4D"/>
    <w:rsid w:val="00BC345F"/>
    <w:rsid w:val="00C25E0B"/>
    <w:rsid w:val="00CD3D95"/>
    <w:rsid w:val="00D2179B"/>
    <w:rsid w:val="00D2659E"/>
    <w:rsid w:val="00D96596"/>
    <w:rsid w:val="00E027E7"/>
    <w:rsid w:val="00EE5D38"/>
    <w:rsid w:val="00F05C6C"/>
    <w:rsid w:val="00F51371"/>
    <w:rsid w:val="00F51C6C"/>
    <w:rsid w:val="00F80691"/>
    <w:rsid w:val="00F83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99D47-4550-4B72-8C26-8A80C298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FD"/>
  </w:style>
  <w:style w:type="paragraph" w:styleId="Titre1">
    <w:name w:val="heading 1"/>
    <w:basedOn w:val="Normal"/>
    <w:next w:val="Normal"/>
    <w:link w:val="Titre1Car"/>
    <w:uiPriority w:val="9"/>
    <w:qFormat/>
    <w:rsid w:val="009864FD"/>
    <w:pPr>
      <w:keepNext/>
      <w:keepLines/>
      <w:pBdr>
        <w:bottom w:val="single" w:sz="4" w:space="2" w:color="9B2D1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9864FD"/>
    <w:pPr>
      <w:keepNext/>
      <w:keepLines/>
      <w:spacing w:before="120" w:after="0" w:line="240" w:lineRule="auto"/>
      <w:outlineLvl w:val="1"/>
    </w:pPr>
    <w:rPr>
      <w:rFonts w:asciiTheme="majorHAnsi" w:eastAsiaTheme="majorEastAsia" w:hAnsiTheme="majorHAnsi" w:cstheme="majorBidi"/>
      <w:color w:val="9B2D1F" w:themeColor="accent2"/>
      <w:sz w:val="36"/>
      <w:szCs w:val="36"/>
    </w:rPr>
  </w:style>
  <w:style w:type="paragraph" w:styleId="Titre3">
    <w:name w:val="heading 3"/>
    <w:basedOn w:val="Normal"/>
    <w:next w:val="Normal"/>
    <w:link w:val="Titre3Car"/>
    <w:uiPriority w:val="9"/>
    <w:semiHidden/>
    <w:unhideWhenUsed/>
    <w:qFormat/>
    <w:rsid w:val="009864FD"/>
    <w:pPr>
      <w:keepNext/>
      <w:keepLines/>
      <w:spacing w:before="80" w:after="0" w:line="240" w:lineRule="auto"/>
      <w:outlineLvl w:val="2"/>
    </w:pPr>
    <w:rPr>
      <w:rFonts w:asciiTheme="majorHAnsi" w:eastAsiaTheme="majorEastAsia" w:hAnsiTheme="majorHAnsi" w:cstheme="majorBidi"/>
      <w:color w:val="732117" w:themeColor="accent2" w:themeShade="BF"/>
      <w:sz w:val="32"/>
      <w:szCs w:val="32"/>
    </w:rPr>
  </w:style>
  <w:style w:type="paragraph" w:styleId="Titre4">
    <w:name w:val="heading 4"/>
    <w:basedOn w:val="Normal"/>
    <w:next w:val="Normal"/>
    <w:link w:val="Titre4Car"/>
    <w:uiPriority w:val="9"/>
    <w:semiHidden/>
    <w:unhideWhenUsed/>
    <w:qFormat/>
    <w:rsid w:val="009864FD"/>
    <w:pPr>
      <w:keepNext/>
      <w:keepLines/>
      <w:spacing w:before="80" w:after="0" w:line="240" w:lineRule="auto"/>
      <w:outlineLvl w:val="3"/>
    </w:pPr>
    <w:rPr>
      <w:rFonts w:asciiTheme="majorHAnsi" w:eastAsiaTheme="majorEastAsia" w:hAnsiTheme="majorHAnsi" w:cstheme="majorBidi"/>
      <w:i/>
      <w:iCs/>
      <w:color w:val="4D160F" w:themeColor="accent2" w:themeShade="80"/>
      <w:sz w:val="28"/>
      <w:szCs w:val="28"/>
    </w:rPr>
  </w:style>
  <w:style w:type="paragraph" w:styleId="Titre5">
    <w:name w:val="heading 5"/>
    <w:basedOn w:val="Normal"/>
    <w:next w:val="Normal"/>
    <w:link w:val="Titre5Car"/>
    <w:uiPriority w:val="9"/>
    <w:semiHidden/>
    <w:unhideWhenUsed/>
    <w:qFormat/>
    <w:rsid w:val="009864FD"/>
    <w:pPr>
      <w:keepNext/>
      <w:keepLines/>
      <w:spacing w:before="80" w:after="0" w:line="240" w:lineRule="auto"/>
      <w:outlineLvl w:val="4"/>
    </w:pPr>
    <w:rPr>
      <w:rFonts w:asciiTheme="majorHAnsi" w:eastAsiaTheme="majorEastAsia" w:hAnsiTheme="majorHAnsi" w:cstheme="majorBidi"/>
      <w:color w:val="732117" w:themeColor="accent2" w:themeShade="BF"/>
      <w:sz w:val="24"/>
      <w:szCs w:val="24"/>
    </w:rPr>
  </w:style>
  <w:style w:type="paragraph" w:styleId="Titre6">
    <w:name w:val="heading 6"/>
    <w:basedOn w:val="Normal"/>
    <w:next w:val="Normal"/>
    <w:link w:val="Titre6Car"/>
    <w:uiPriority w:val="9"/>
    <w:semiHidden/>
    <w:unhideWhenUsed/>
    <w:qFormat/>
    <w:rsid w:val="009864FD"/>
    <w:pPr>
      <w:keepNext/>
      <w:keepLines/>
      <w:spacing w:before="80" w:after="0" w:line="240" w:lineRule="auto"/>
      <w:outlineLvl w:val="5"/>
    </w:pPr>
    <w:rPr>
      <w:rFonts w:asciiTheme="majorHAnsi" w:eastAsiaTheme="majorEastAsia" w:hAnsiTheme="majorHAnsi" w:cstheme="majorBidi"/>
      <w:i/>
      <w:iCs/>
      <w:color w:val="4D160F" w:themeColor="accent2" w:themeShade="80"/>
      <w:sz w:val="24"/>
      <w:szCs w:val="24"/>
    </w:rPr>
  </w:style>
  <w:style w:type="paragraph" w:styleId="Titre7">
    <w:name w:val="heading 7"/>
    <w:basedOn w:val="Normal"/>
    <w:next w:val="Normal"/>
    <w:link w:val="Titre7Car"/>
    <w:uiPriority w:val="9"/>
    <w:semiHidden/>
    <w:unhideWhenUsed/>
    <w:qFormat/>
    <w:rsid w:val="009864FD"/>
    <w:pPr>
      <w:keepNext/>
      <w:keepLines/>
      <w:spacing w:before="80" w:after="0" w:line="240" w:lineRule="auto"/>
      <w:outlineLvl w:val="6"/>
    </w:pPr>
    <w:rPr>
      <w:rFonts w:asciiTheme="majorHAnsi" w:eastAsiaTheme="majorEastAsia" w:hAnsiTheme="majorHAnsi" w:cstheme="majorBidi"/>
      <w:b/>
      <w:bCs/>
      <w:color w:val="4D160F" w:themeColor="accent2" w:themeShade="80"/>
      <w:sz w:val="22"/>
      <w:szCs w:val="22"/>
    </w:rPr>
  </w:style>
  <w:style w:type="paragraph" w:styleId="Titre8">
    <w:name w:val="heading 8"/>
    <w:basedOn w:val="Normal"/>
    <w:next w:val="Normal"/>
    <w:link w:val="Titre8Car"/>
    <w:uiPriority w:val="9"/>
    <w:semiHidden/>
    <w:unhideWhenUsed/>
    <w:qFormat/>
    <w:rsid w:val="009864FD"/>
    <w:pPr>
      <w:keepNext/>
      <w:keepLines/>
      <w:spacing w:before="80" w:after="0" w:line="240" w:lineRule="auto"/>
      <w:outlineLvl w:val="7"/>
    </w:pPr>
    <w:rPr>
      <w:rFonts w:asciiTheme="majorHAnsi" w:eastAsiaTheme="majorEastAsia" w:hAnsiTheme="majorHAnsi" w:cstheme="majorBidi"/>
      <w:color w:val="4D160F" w:themeColor="accent2" w:themeShade="80"/>
      <w:sz w:val="22"/>
      <w:szCs w:val="22"/>
    </w:rPr>
  </w:style>
  <w:style w:type="paragraph" w:styleId="Titre9">
    <w:name w:val="heading 9"/>
    <w:basedOn w:val="Normal"/>
    <w:next w:val="Normal"/>
    <w:link w:val="Titre9Car"/>
    <w:uiPriority w:val="9"/>
    <w:semiHidden/>
    <w:unhideWhenUsed/>
    <w:qFormat/>
    <w:rsid w:val="009864FD"/>
    <w:pPr>
      <w:keepNext/>
      <w:keepLines/>
      <w:spacing w:before="80" w:after="0" w:line="240" w:lineRule="auto"/>
      <w:outlineLvl w:val="8"/>
    </w:pPr>
    <w:rPr>
      <w:rFonts w:asciiTheme="majorHAnsi" w:eastAsiaTheme="majorEastAsia" w:hAnsiTheme="majorHAnsi" w:cstheme="majorBidi"/>
      <w:i/>
      <w:iCs/>
      <w:color w:val="4D160F"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691"/>
    <w:pPr>
      <w:ind w:left="720"/>
      <w:contextualSpacing/>
    </w:pPr>
  </w:style>
  <w:style w:type="paragraph" w:styleId="En-tte">
    <w:name w:val="header"/>
    <w:basedOn w:val="Normal"/>
    <w:link w:val="En-tteCar"/>
    <w:uiPriority w:val="99"/>
    <w:unhideWhenUsed/>
    <w:rsid w:val="00D2179B"/>
    <w:pPr>
      <w:tabs>
        <w:tab w:val="center" w:pos="4536"/>
        <w:tab w:val="right" w:pos="9072"/>
      </w:tabs>
      <w:spacing w:after="0" w:line="240" w:lineRule="auto"/>
    </w:pPr>
  </w:style>
  <w:style w:type="character" w:customStyle="1" w:styleId="En-tteCar">
    <w:name w:val="En-tête Car"/>
    <w:basedOn w:val="Policepardfaut"/>
    <w:link w:val="En-tte"/>
    <w:uiPriority w:val="99"/>
    <w:rsid w:val="00D2179B"/>
  </w:style>
  <w:style w:type="paragraph" w:styleId="Pieddepage">
    <w:name w:val="footer"/>
    <w:basedOn w:val="Normal"/>
    <w:link w:val="PieddepageCar"/>
    <w:uiPriority w:val="99"/>
    <w:unhideWhenUsed/>
    <w:rsid w:val="00D21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79B"/>
  </w:style>
  <w:style w:type="paragraph" w:styleId="Textedebulles">
    <w:name w:val="Balloon Text"/>
    <w:basedOn w:val="Normal"/>
    <w:link w:val="TextedebullesCar"/>
    <w:uiPriority w:val="99"/>
    <w:semiHidden/>
    <w:unhideWhenUsed/>
    <w:rsid w:val="00BC34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345F"/>
    <w:rPr>
      <w:rFonts w:ascii="Segoe UI" w:hAnsi="Segoe UI" w:cs="Segoe UI"/>
      <w:sz w:val="18"/>
      <w:szCs w:val="18"/>
    </w:rPr>
  </w:style>
  <w:style w:type="character" w:customStyle="1" w:styleId="Titre1Car">
    <w:name w:val="Titre 1 Car"/>
    <w:basedOn w:val="Policepardfaut"/>
    <w:link w:val="Titre1"/>
    <w:uiPriority w:val="9"/>
    <w:rsid w:val="009864FD"/>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9864FD"/>
    <w:rPr>
      <w:rFonts w:asciiTheme="majorHAnsi" w:eastAsiaTheme="majorEastAsia" w:hAnsiTheme="majorHAnsi" w:cstheme="majorBidi"/>
      <w:color w:val="9B2D1F" w:themeColor="accent2"/>
      <w:sz w:val="36"/>
      <w:szCs w:val="36"/>
    </w:rPr>
  </w:style>
  <w:style w:type="character" w:customStyle="1" w:styleId="Titre3Car">
    <w:name w:val="Titre 3 Car"/>
    <w:basedOn w:val="Policepardfaut"/>
    <w:link w:val="Titre3"/>
    <w:uiPriority w:val="9"/>
    <w:semiHidden/>
    <w:rsid w:val="009864FD"/>
    <w:rPr>
      <w:rFonts w:asciiTheme="majorHAnsi" w:eastAsiaTheme="majorEastAsia" w:hAnsiTheme="majorHAnsi" w:cstheme="majorBidi"/>
      <w:color w:val="732117" w:themeColor="accent2" w:themeShade="BF"/>
      <w:sz w:val="32"/>
      <w:szCs w:val="32"/>
    </w:rPr>
  </w:style>
  <w:style w:type="character" w:customStyle="1" w:styleId="Titre4Car">
    <w:name w:val="Titre 4 Car"/>
    <w:basedOn w:val="Policepardfaut"/>
    <w:link w:val="Titre4"/>
    <w:uiPriority w:val="9"/>
    <w:semiHidden/>
    <w:rsid w:val="009864FD"/>
    <w:rPr>
      <w:rFonts w:asciiTheme="majorHAnsi" w:eastAsiaTheme="majorEastAsia" w:hAnsiTheme="majorHAnsi" w:cstheme="majorBidi"/>
      <w:i/>
      <w:iCs/>
      <w:color w:val="4D160F" w:themeColor="accent2" w:themeShade="80"/>
      <w:sz w:val="28"/>
      <w:szCs w:val="28"/>
    </w:rPr>
  </w:style>
  <w:style w:type="character" w:customStyle="1" w:styleId="Titre5Car">
    <w:name w:val="Titre 5 Car"/>
    <w:basedOn w:val="Policepardfaut"/>
    <w:link w:val="Titre5"/>
    <w:uiPriority w:val="9"/>
    <w:semiHidden/>
    <w:rsid w:val="009864FD"/>
    <w:rPr>
      <w:rFonts w:asciiTheme="majorHAnsi" w:eastAsiaTheme="majorEastAsia" w:hAnsiTheme="majorHAnsi" w:cstheme="majorBidi"/>
      <w:color w:val="732117" w:themeColor="accent2" w:themeShade="BF"/>
      <w:sz w:val="24"/>
      <w:szCs w:val="24"/>
    </w:rPr>
  </w:style>
  <w:style w:type="character" w:customStyle="1" w:styleId="Titre6Car">
    <w:name w:val="Titre 6 Car"/>
    <w:basedOn w:val="Policepardfaut"/>
    <w:link w:val="Titre6"/>
    <w:uiPriority w:val="9"/>
    <w:semiHidden/>
    <w:rsid w:val="009864FD"/>
    <w:rPr>
      <w:rFonts w:asciiTheme="majorHAnsi" w:eastAsiaTheme="majorEastAsia" w:hAnsiTheme="majorHAnsi" w:cstheme="majorBidi"/>
      <w:i/>
      <w:iCs/>
      <w:color w:val="4D160F" w:themeColor="accent2" w:themeShade="80"/>
      <w:sz w:val="24"/>
      <w:szCs w:val="24"/>
    </w:rPr>
  </w:style>
  <w:style w:type="character" w:customStyle="1" w:styleId="Titre7Car">
    <w:name w:val="Titre 7 Car"/>
    <w:basedOn w:val="Policepardfaut"/>
    <w:link w:val="Titre7"/>
    <w:uiPriority w:val="9"/>
    <w:semiHidden/>
    <w:rsid w:val="009864FD"/>
    <w:rPr>
      <w:rFonts w:asciiTheme="majorHAnsi" w:eastAsiaTheme="majorEastAsia" w:hAnsiTheme="majorHAnsi" w:cstheme="majorBidi"/>
      <w:b/>
      <w:bCs/>
      <w:color w:val="4D160F" w:themeColor="accent2" w:themeShade="80"/>
      <w:sz w:val="22"/>
      <w:szCs w:val="22"/>
    </w:rPr>
  </w:style>
  <w:style w:type="character" w:customStyle="1" w:styleId="Titre8Car">
    <w:name w:val="Titre 8 Car"/>
    <w:basedOn w:val="Policepardfaut"/>
    <w:link w:val="Titre8"/>
    <w:uiPriority w:val="9"/>
    <w:semiHidden/>
    <w:rsid w:val="009864FD"/>
    <w:rPr>
      <w:rFonts w:asciiTheme="majorHAnsi" w:eastAsiaTheme="majorEastAsia" w:hAnsiTheme="majorHAnsi" w:cstheme="majorBidi"/>
      <w:color w:val="4D160F" w:themeColor="accent2" w:themeShade="80"/>
      <w:sz w:val="22"/>
      <w:szCs w:val="22"/>
    </w:rPr>
  </w:style>
  <w:style w:type="character" w:customStyle="1" w:styleId="Titre9Car">
    <w:name w:val="Titre 9 Car"/>
    <w:basedOn w:val="Policepardfaut"/>
    <w:link w:val="Titre9"/>
    <w:uiPriority w:val="9"/>
    <w:semiHidden/>
    <w:rsid w:val="009864FD"/>
    <w:rPr>
      <w:rFonts w:asciiTheme="majorHAnsi" w:eastAsiaTheme="majorEastAsia" w:hAnsiTheme="majorHAnsi" w:cstheme="majorBidi"/>
      <w:i/>
      <w:iCs/>
      <w:color w:val="4D160F" w:themeColor="accent2" w:themeShade="80"/>
      <w:sz w:val="22"/>
      <w:szCs w:val="22"/>
    </w:rPr>
  </w:style>
  <w:style w:type="paragraph" w:styleId="Lgende">
    <w:name w:val="caption"/>
    <w:basedOn w:val="Normal"/>
    <w:next w:val="Normal"/>
    <w:uiPriority w:val="35"/>
    <w:semiHidden/>
    <w:unhideWhenUsed/>
    <w:qFormat/>
    <w:rsid w:val="009864FD"/>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9864F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9864FD"/>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9864FD"/>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9864FD"/>
    <w:rPr>
      <w:caps/>
      <w:color w:val="404040" w:themeColor="text1" w:themeTint="BF"/>
      <w:spacing w:val="20"/>
      <w:sz w:val="28"/>
      <w:szCs w:val="28"/>
    </w:rPr>
  </w:style>
  <w:style w:type="character" w:styleId="lev">
    <w:name w:val="Strong"/>
    <w:basedOn w:val="Policepardfaut"/>
    <w:uiPriority w:val="22"/>
    <w:qFormat/>
    <w:rsid w:val="009864FD"/>
    <w:rPr>
      <w:b/>
      <w:bCs/>
    </w:rPr>
  </w:style>
  <w:style w:type="character" w:styleId="Accentuation">
    <w:name w:val="Emphasis"/>
    <w:basedOn w:val="Policepardfaut"/>
    <w:uiPriority w:val="20"/>
    <w:qFormat/>
    <w:rsid w:val="009864FD"/>
    <w:rPr>
      <w:i/>
      <w:iCs/>
      <w:color w:val="000000" w:themeColor="text1"/>
    </w:rPr>
  </w:style>
  <w:style w:type="paragraph" w:styleId="Sansinterligne">
    <w:name w:val="No Spacing"/>
    <w:uiPriority w:val="1"/>
    <w:qFormat/>
    <w:rsid w:val="009864FD"/>
    <w:pPr>
      <w:spacing w:after="0" w:line="240" w:lineRule="auto"/>
    </w:pPr>
  </w:style>
  <w:style w:type="paragraph" w:styleId="Citation">
    <w:name w:val="Quote"/>
    <w:basedOn w:val="Normal"/>
    <w:next w:val="Normal"/>
    <w:link w:val="CitationCar"/>
    <w:uiPriority w:val="29"/>
    <w:qFormat/>
    <w:rsid w:val="009864F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9864FD"/>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9864FD"/>
    <w:pPr>
      <w:pBdr>
        <w:top w:val="single" w:sz="24" w:space="4" w:color="9B2D1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864FD"/>
    <w:rPr>
      <w:rFonts w:asciiTheme="majorHAnsi" w:eastAsiaTheme="majorEastAsia" w:hAnsiTheme="majorHAnsi" w:cstheme="majorBidi"/>
      <w:sz w:val="24"/>
      <w:szCs w:val="24"/>
    </w:rPr>
  </w:style>
  <w:style w:type="character" w:styleId="Emphaseple">
    <w:name w:val="Subtle Emphasis"/>
    <w:basedOn w:val="Policepardfaut"/>
    <w:uiPriority w:val="19"/>
    <w:qFormat/>
    <w:rsid w:val="009864FD"/>
    <w:rPr>
      <w:i/>
      <w:iCs/>
      <w:color w:val="595959" w:themeColor="text1" w:themeTint="A6"/>
    </w:rPr>
  </w:style>
  <w:style w:type="character" w:styleId="Emphaseintense">
    <w:name w:val="Intense Emphasis"/>
    <w:basedOn w:val="Policepardfaut"/>
    <w:uiPriority w:val="21"/>
    <w:qFormat/>
    <w:rsid w:val="009864FD"/>
    <w:rPr>
      <w:b/>
      <w:bCs/>
      <w:i/>
      <w:iCs/>
      <w:caps w:val="0"/>
      <w:smallCaps w:val="0"/>
      <w:strike w:val="0"/>
      <w:dstrike w:val="0"/>
      <w:color w:val="9B2D1F" w:themeColor="accent2"/>
    </w:rPr>
  </w:style>
  <w:style w:type="character" w:styleId="Rfrenceple">
    <w:name w:val="Subtle Reference"/>
    <w:basedOn w:val="Policepardfaut"/>
    <w:uiPriority w:val="31"/>
    <w:qFormat/>
    <w:rsid w:val="009864F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864FD"/>
    <w:rPr>
      <w:b/>
      <w:bCs/>
      <w:caps w:val="0"/>
      <w:smallCaps/>
      <w:color w:val="auto"/>
      <w:spacing w:val="0"/>
      <w:u w:val="single"/>
    </w:rPr>
  </w:style>
  <w:style w:type="character" w:styleId="Titredulivre">
    <w:name w:val="Book Title"/>
    <w:basedOn w:val="Policepardfaut"/>
    <w:uiPriority w:val="33"/>
    <w:qFormat/>
    <w:rsid w:val="009864FD"/>
    <w:rPr>
      <w:b/>
      <w:bCs/>
      <w:caps w:val="0"/>
      <w:smallCaps/>
      <w:spacing w:val="0"/>
    </w:rPr>
  </w:style>
  <w:style w:type="paragraph" w:styleId="En-ttedetabledesmatires">
    <w:name w:val="TOC Heading"/>
    <w:basedOn w:val="Titre1"/>
    <w:next w:val="Normal"/>
    <w:uiPriority w:val="39"/>
    <w:semiHidden/>
    <w:unhideWhenUsed/>
    <w:qFormat/>
    <w:rsid w:val="009864FD"/>
    <w:pPr>
      <w:outlineLvl w:val="9"/>
    </w:pPr>
  </w:style>
  <w:style w:type="paragraph" w:styleId="Textebrut">
    <w:name w:val="Plain Text"/>
    <w:basedOn w:val="Normal"/>
    <w:link w:val="TextebrutCar"/>
    <w:rsid w:val="00883113"/>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88311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1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ype de bois">
  <a:themeElements>
    <a:clrScheme name="Type de bois">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Type de bois">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ype de bois">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814</Words>
  <Characters>4482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tsposte1</dc:creator>
  <cp:keywords/>
  <dc:description/>
  <cp:lastModifiedBy>tsposte2</cp:lastModifiedBy>
  <cp:revision>15</cp:revision>
  <cp:lastPrinted>2016-08-10T15:50:00Z</cp:lastPrinted>
  <dcterms:created xsi:type="dcterms:W3CDTF">2015-06-23T08:52:00Z</dcterms:created>
  <dcterms:modified xsi:type="dcterms:W3CDTF">2017-08-30T09:48:00Z</dcterms:modified>
</cp:coreProperties>
</file>